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F56C4" w14:textId="77777777" w:rsidR="00637A07" w:rsidRPr="0017141A" w:rsidRDefault="00637A07" w:rsidP="00637A07">
      <w:pPr>
        <w:ind w:firstLine="567"/>
        <w:jc w:val="right"/>
        <w:rPr>
          <w:rFonts w:ascii="Times New Roman" w:hAnsi="Times New Roman"/>
          <w:b/>
          <w:i w:val="0"/>
          <w:szCs w:val="24"/>
        </w:rPr>
      </w:pPr>
      <w:r w:rsidRPr="0017141A">
        <w:rPr>
          <w:rFonts w:ascii="Times New Roman" w:hAnsi="Times New Roman"/>
          <w:b/>
          <w:i w:val="0"/>
          <w:szCs w:val="24"/>
        </w:rPr>
        <w:t>ПРИЛОЖЕНИЕ 2</w:t>
      </w:r>
    </w:p>
    <w:p w14:paraId="58E08F2B" w14:textId="77777777" w:rsidR="00637A07" w:rsidRPr="0017141A" w:rsidRDefault="00637A07" w:rsidP="00637A07">
      <w:pPr>
        <w:suppressAutoHyphens/>
        <w:ind w:firstLine="567"/>
        <w:jc w:val="right"/>
        <w:rPr>
          <w:rFonts w:ascii="Times New Roman" w:hAnsi="Times New Roman"/>
          <w:b/>
          <w:i w:val="0"/>
        </w:rPr>
      </w:pPr>
    </w:p>
    <w:p w14:paraId="39E14907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b/>
          <w:i w:val="0"/>
        </w:rPr>
      </w:pPr>
      <w:r w:rsidRPr="0017141A">
        <w:rPr>
          <w:rFonts w:ascii="Times New Roman" w:hAnsi="Times New Roman"/>
          <w:b/>
          <w:i w:val="0"/>
        </w:rPr>
        <w:t xml:space="preserve">РАСЧЕТ И ОКРУГЛЕНИЕ БАЗОВЫХ СТАВОК ТАРИФНОЙ ПОЛИТИКИ </w:t>
      </w:r>
    </w:p>
    <w:p w14:paraId="12BB544F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b/>
          <w:i w:val="0"/>
        </w:rPr>
      </w:pPr>
      <w:r w:rsidRPr="0017141A">
        <w:rPr>
          <w:rFonts w:ascii="Times New Roman" w:hAnsi="Times New Roman"/>
          <w:b/>
          <w:i w:val="0"/>
        </w:rPr>
        <w:t>И ПРОВОЗНЫХ ПЛАТЕЖЕЙ</w:t>
      </w:r>
    </w:p>
    <w:p w14:paraId="379E081B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i w:val="0"/>
        </w:rPr>
      </w:pPr>
    </w:p>
    <w:p w14:paraId="44A9D07F" w14:textId="77777777" w:rsidR="00637A07" w:rsidRPr="0017141A" w:rsidRDefault="00637A07" w:rsidP="00637A07">
      <w:pPr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b/>
          <w:i w:val="0"/>
        </w:rPr>
        <w:t>Перевозка груза в вагоне</w:t>
      </w:r>
      <w:r w:rsidRPr="0017141A">
        <w:rPr>
          <w:rFonts w:ascii="Times New Roman" w:hAnsi="Times New Roman"/>
          <w:b/>
          <w:i w:val="0"/>
          <w:lang w:val="uk-UA"/>
        </w:rPr>
        <w:t>*</w:t>
      </w:r>
    </w:p>
    <w:p w14:paraId="41B06610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i w:val="0"/>
        </w:rPr>
      </w:pPr>
    </w:p>
    <w:p w14:paraId="27484A0F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b/>
          <w:i w:val="0"/>
        </w:rPr>
        <w:t xml:space="preserve">1.1. </w:t>
      </w:r>
      <w:r w:rsidRPr="0017141A">
        <w:rPr>
          <w:rFonts w:ascii="Times New Roman" w:hAnsi="Times New Roman"/>
          <w:i w:val="0"/>
        </w:rPr>
        <w:t>При исчислении платы по пункту 2 настоящей Тарифной политики за перевозки грузов базовая ставка Тарифной политики для конкретного расстояния перевозки рассчитывается по формуле:</w:t>
      </w:r>
    </w:p>
    <w:p w14:paraId="1B4DD78D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                            </w:t>
      </w:r>
    </w:p>
    <w:p w14:paraId="1452F53F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b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Тбаз</w:t>
      </w:r>
      <w:proofErr w:type="spellEnd"/>
      <w:r w:rsidRPr="0017141A">
        <w:rPr>
          <w:rFonts w:ascii="Times New Roman" w:hAnsi="Times New Roman"/>
          <w:b/>
          <w:i w:val="0"/>
        </w:rPr>
        <w:t>=</w:t>
      </w:r>
      <w:proofErr w:type="spellStart"/>
      <w:r w:rsidRPr="0017141A">
        <w:rPr>
          <w:rFonts w:ascii="Times New Roman" w:hAnsi="Times New Roman"/>
          <w:b/>
          <w:i w:val="0"/>
        </w:rPr>
        <w:t>Тмтт</w:t>
      </w:r>
      <w:proofErr w:type="spellEnd"/>
      <w:r w:rsidRPr="0017141A">
        <w:rPr>
          <w:rFonts w:ascii="Times New Roman" w:hAnsi="Times New Roman"/>
          <w:b/>
          <w:i w:val="0"/>
        </w:rPr>
        <w:t xml:space="preserve"> </w:t>
      </w:r>
      <w:r w:rsidRPr="0017141A">
        <w:rPr>
          <w:rFonts w:ascii="Arial" w:hAnsi="Arial" w:cs="Arial"/>
          <w:b/>
          <w:i w:val="0"/>
        </w:rPr>
        <w:t xml:space="preserve">· </w:t>
      </w:r>
      <w:proofErr w:type="spellStart"/>
      <w:r w:rsidRPr="0017141A">
        <w:rPr>
          <w:rFonts w:ascii="Times New Roman" w:hAnsi="Times New Roman"/>
          <w:b/>
          <w:i w:val="0"/>
        </w:rPr>
        <w:t>Кн</w:t>
      </w:r>
      <w:proofErr w:type="spellEnd"/>
      <w:r w:rsidRPr="0017141A">
        <w:rPr>
          <w:rFonts w:ascii="Times New Roman" w:hAnsi="Times New Roman"/>
          <w:b/>
          <w:i w:val="0"/>
        </w:rPr>
        <w:t>,</w:t>
      </w:r>
    </w:p>
    <w:p w14:paraId="4D972E21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b/>
          <w:i w:val="0"/>
        </w:rPr>
      </w:pPr>
    </w:p>
    <w:p w14:paraId="3BD18354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где </w:t>
      </w:r>
    </w:p>
    <w:p w14:paraId="6FA7F119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Тмтт</w:t>
      </w:r>
      <w:proofErr w:type="spellEnd"/>
      <w:r w:rsidRPr="0017141A">
        <w:rPr>
          <w:rFonts w:ascii="Times New Roman" w:hAnsi="Times New Roman"/>
          <w:i w:val="0"/>
        </w:rPr>
        <w:t xml:space="preserve"> – тарифная ставка МТТ для соответствующей весовой категории МТТ на конкретном расстоянии, </w:t>
      </w:r>
      <w:proofErr w:type="spellStart"/>
      <w:r w:rsidRPr="0017141A">
        <w:rPr>
          <w:rFonts w:ascii="Times New Roman" w:hAnsi="Times New Roman"/>
          <w:i w:val="0"/>
        </w:rPr>
        <w:t>шв</w:t>
      </w:r>
      <w:proofErr w:type="spellEnd"/>
      <w:r w:rsidRPr="0017141A">
        <w:rPr>
          <w:rFonts w:ascii="Times New Roman" w:hAnsi="Times New Roman"/>
          <w:i w:val="0"/>
        </w:rPr>
        <w:t>. фр. за одну тонну груза;</w:t>
      </w:r>
    </w:p>
    <w:p w14:paraId="18D94625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Кн</w:t>
      </w:r>
      <w:proofErr w:type="spellEnd"/>
      <w:r w:rsidRPr="0017141A">
        <w:rPr>
          <w:rFonts w:ascii="Times New Roman" w:hAnsi="Times New Roman"/>
          <w:b/>
          <w:i w:val="0"/>
        </w:rPr>
        <w:t xml:space="preserve"> </w:t>
      </w:r>
      <w:r w:rsidRPr="0017141A">
        <w:rPr>
          <w:rFonts w:ascii="Times New Roman" w:hAnsi="Times New Roman"/>
          <w:i w:val="0"/>
        </w:rPr>
        <w:t>– коэффициент направления перевозки (раздел 1 приложения 3 настоящей Тарифной политики);</w:t>
      </w:r>
    </w:p>
    <w:p w14:paraId="6264A8DF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>или</w:t>
      </w:r>
    </w:p>
    <w:p w14:paraId="4AAF4C07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b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Тбаз</w:t>
      </w:r>
      <w:proofErr w:type="spellEnd"/>
      <w:r w:rsidRPr="0017141A">
        <w:rPr>
          <w:rFonts w:ascii="Times New Roman" w:hAnsi="Times New Roman"/>
          <w:b/>
          <w:i w:val="0"/>
        </w:rPr>
        <w:t>=</w:t>
      </w:r>
      <w:proofErr w:type="spellStart"/>
      <w:r w:rsidRPr="0017141A">
        <w:rPr>
          <w:rFonts w:ascii="Times New Roman" w:hAnsi="Times New Roman"/>
          <w:b/>
          <w:i w:val="0"/>
        </w:rPr>
        <w:t>Тетт</w:t>
      </w:r>
      <w:proofErr w:type="spellEnd"/>
      <w:r w:rsidRPr="0017141A">
        <w:rPr>
          <w:rFonts w:ascii="Times New Roman" w:hAnsi="Times New Roman"/>
          <w:b/>
          <w:i w:val="0"/>
        </w:rPr>
        <w:t xml:space="preserve"> </w:t>
      </w:r>
      <w:r w:rsidRPr="0017141A">
        <w:rPr>
          <w:rFonts w:ascii="Arial" w:hAnsi="Arial" w:cs="Arial"/>
          <w:b/>
          <w:i w:val="0"/>
        </w:rPr>
        <w:t xml:space="preserve">· </w:t>
      </w:r>
      <w:proofErr w:type="spellStart"/>
      <w:r w:rsidRPr="0017141A">
        <w:rPr>
          <w:rFonts w:ascii="Times New Roman" w:hAnsi="Times New Roman"/>
          <w:b/>
          <w:i w:val="0"/>
        </w:rPr>
        <w:t>Кз</w:t>
      </w:r>
      <w:proofErr w:type="spellEnd"/>
      <w:r w:rsidRPr="0017141A">
        <w:rPr>
          <w:rFonts w:ascii="Times New Roman" w:hAnsi="Times New Roman"/>
          <w:b/>
          <w:i w:val="0"/>
        </w:rPr>
        <w:t>,</w:t>
      </w:r>
    </w:p>
    <w:p w14:paraId="42047A4A" w14:textId="77777777" w:rsidR="00637A07" w:rsidRPr="0017141A" w:rsidRDefault="00637A07" w:rsidP="00637A07">
      <w:pPr>
        <w:tabs>
          <w:tab w:val="left" w:pos="567"/>
        </w:tabs>
        <w:suppressAutoHyphens/>
        <w:ind w:right="-143" w:firstLine="567"/>
        <w:jc w:val="both"/>
        <w:rPr>
          <w:rFonts w:ascii="Times New Roman" w:hAnsi="Times New Roman"/>
          <w:i w:val="0"/>
        </w:rPr>
      </w:pPr>
    </w:p>
    <w:p w14:paraId="40D4493E" w14:textId="77777777" w:rsidR="00637A07" w:rsidRPr="0017141A" w:rsidRDefault="00637A07" w:rsidP="00637A07">
      <w:pPr>
        <w:tabs>
          <w:tab w:val="left" w:pos="567"/>
        </w:tabs>
        <w:suppressAutoHyphens/>
        <w:ind w:right="-143"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где   </w:t>
      </w:r>
    </w:p>
    <w:p w14:paraId="2B0A99A1" w14:textId="77777777" w:rsidR="00637A07" w:rsidRPr="0017141A" w:rsidRDefault="00637A07" w:rsidP="00637A07">
      <w:pPr>
        <w:tabs>
          <w:tab w:val="left" w:pos="567"/>
        </w:tabs>
        <w:suppressAutoHyphens/>
        <w:ind w:right="-143" w:firstLine="567"/>
        <w:jc w:val="both"/>
        <w:rPr>
          <w:rFonts w:ascii="Times New Roman" w:hAnsi="Times New Roman"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Тетт</w:t>
      </w:r>
      <w:proofErr w:type="spellEnd"/>
      <w:r w:rsidRPr="0017141A">
        <w:rPr>
          <w:rFonts w:ascii="Times New Roman" w:hAnsi="Times New Roman"/>
          <w:i w:val="0"/>
        </w:rPr>
        <w:t xml:space="preserve"> – тарифная ставка ЕТТ для соответствующего расстояния, </w:t>
      </w:r>
      <w:proofErr w:type="spellStart"/>
      <w:r w:rsidRPr="0017141A">
        <w:rPr>
          <w:rFonts w:ascii="Times New Roman" w:hAnsi="Times New Roman"/>
          <w:i w:val="0"/>
        </w:rPr>
        <w:t>шв</w:t>
      </w:r>
      <w:proofErr w:type="spellEnd"/>
      <w:r w:rsidRPr="0017141A">
        <w:rPr>
          <w:rFonts w:ascii="Times New Roman" w:hAnsi="Times New Roman"/>
          <w:i w:val="0"/>
        </w:rPr>
        <w:t>. фр. за одну тонну груза;</w:t>
      </w:r>
    </w:p>
    <w:p w14:paraId="50B4819D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Кз</w:t>
      </w:r>
      <w:proofErr w:type="spellEnd"/>
      <w:r w:rsidRPr="0017141A">
        <w:rPr>
          <w:rFonts w:ascii="Times New Roman" w:hAnsi="Times New Roman"/>
          <w:i w:val="0"/>
        </w:rPr>
        <w:t xml:space="preserve"> – коэффициент, учитывающий загрузку вагона (раздел 1 приложения 3 настоящей Тарифной политики).</w:t>
      </w:r>
    </w:p>
    <w:p w14:paraId="37DD52DB" w14:textId="77777777" w:rsidR="00637A07" w:rsidRPr="0017141A" w:rsidRDefault="00637A07" w:rsidP="00637A07">
      <w:pPr>
        <w:suppressAutoHyphens/>
        <w:ind w:firstLine="600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Рассчитанные таким образом базовые ставки Тарифной политики округляются до целых сантимов. </w:t>
      </w:r>
    </w:p>
    <w:p w14:paraId="40C067D6" w14:textId="77777777" w:rsidR="00637A07" w:rsidRPr="0017141A" w:rsidRDefault="00637A07" w:rsidP="00637A07">
      <w:pPr>
        <w:pStyle w:val="31"/>
        <w:suppressAutoHyphens/>
        <w:ind w:firstLine="600"/>
      </w:pPr>
      <w:r w:rsidRPr="0017141A">
        <w:t>К рассчитанной базовой ставке Тарифной политики</w:t>
      </w:r>
      <w:r w:rsidRPr="0017141A">
        <w:rPr>
          <w:i/>
        </w:rPr>
        <w:t xml:space="preserve"> </w:t>
      </w:r>
      <w:r w:rsidRPr="0017141A">
        <w:t>применяются дополнительные коэффициенты, предусмотренные пунктом 2 и разделом 1 приложения 3 настоящей Тарифной политики, а также договорные скидки, предусмотренные договорами между железнодорожными администрациями (Железными дорогами)-участницами Тарифного Соглашения и плательщиками (экспедиторскими организациями) в соответствии с пунктом 1.8. настоящей Тарифной политики.</w:t>
      </w:r>
    </w:p>
    <w:p w14:paraId="305C5323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b/>
          <w:i w:val="0"/>
        </w:rPr>
        <w:t xml:space="preserve">1.2. </w:t>
      </w:r>
      <w:r w:rsidRPr="0017141A">
        <w:rPr>
          <w:rFonts w:ascii="Times New Roman" w:hAnsi="Times New Roman"/>
          <w:i w:val="0"/>
        </w:rPr>
        <w:t>При исчислении платы по пункту 3 настоящей Тарифной политики за перевозки грузов базовая ставка Тарифной политики</w:t>
      </w:r>
      <w:r w:rsidRPr="0017141A">
        <w:rPr>
          <w:i w:val="0"/>
        </w:rPr>
        <w:t xml:space="preserve"> </w:t>
      </w:r>
      <w:r w:rsidRPr="0017141A">
        <w:rPr>
          <w:rFonts w:ascii="Times New Roman" w:hAnsi="Times New Roman"/>
          <w:i w:val="0"/>
        </w:rPr>
        <w:t>для конкретного расстояния перевозки рассчитывается по тарифной ставке МТТ со следующими особенностями:</w:t>
      </w:r>
    </w:p>
    <w:p w14:paraId="60EE29C0" w14:textId="77777777" w:rsidR="00637A07" w:rsidRPr="0017141A" w:rsidRDefault="00637A07" w:rsidP="00637A07">
      <w:pPr>
        <w:suppressAutoHyphens/>
        <w:ind w:firstLine="567"/>
        <w:jc w:val="both"/>
        <w:rPr>
          <w:i w:val="0"/>
        </w:rPr>
      </w:pPr>
    </w:p>
    <w:p w14:paraId="2BC481E5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lang w:val="uk-UA"/>
        </w:rPr>
      </w:pPr>
      <w:r w:rsidRPr="0017141A">
        <w:rPr>
          <w:rFonts w:ascii="Times New Roman" w:hAnsi="Times New Roman"/>
        </w:rPr>
        <w:t>1.2.1.</w:t>
      </w:r>
      <w:r w:rsidRPr="0017141A">
        <w:rPr>
          <w:rFonts w:ascii="Times New Roman" w:hAnsi="Times New Roman"/>
          <w:b/>
          <w:i w:val="0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При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перевозк</w:t>
      </w:r>
      <w:r w:rsidRPr="0017141A">
        <w:rPr>
          <w:rFonts w:ascii="Times New Roman" w:hAnsi="Times New Roman"/>
          <w:i w:val="0"/>
          <w:lang w:val="uk-UA"/>
        </w:rPr>
        <w:t>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груза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в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универсальном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вагоне</w:t>
      </w:r>
      <w:r w:rsidRPr="0017141A">
        <w:rPr>
          <w:rFonts w:ascii="Times New Roman" w:hAnsi="Times New Roman"/>
          <w:i w:val="0"/>
          <w:lang w:val="uk-UA"/>
        </w:rPr>
        <w:t xml:space="preserve">,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нефтебензиновой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цистерне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и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бункерном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полувагоне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, </w:t>
      </w:r>
      <w:r w:rsidRPr="0017141A">
        <w:rPr>
          <w:rFonts w:ascii="Times New Roman" w:hAnsi="Times New Roman" w:hint="eastAsia"/>
          <w:i w:val="0"/>
          <w:lang w:val="uk-UA"/>
        </w:rPr>
        <w:t>в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специализированном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вагоне</w:t>
      </w:r>
      <w:r w:rsidRPr="0017141A">
        <w:rPr>
          <w:rFonts w:ascii="Times New Roman" w:hAnsi="Times New Roman"/>
          <w:i w:val="0"/>
          <w:lang w:val="uk-UA"/>
        </w:rPr>
        <w:t xml:space="preserve">,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указанном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в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пунктах</w:t>
      </w:r>
      <w:r w:rsidRPr="0017141A">
        <w:rPr>
          <w:rFonts w:ascii="Times New Roman" w:hAnsi="Times New Roman"/>
          <w:i w:val="0"/>
          <w:lang w:val="uk-UA"/>
        </w:rPr>
        <w:t xml:space="preserve"> 3.1.2.7. </w:t>
      </w:r>
      <w:r w:rsidRPr="0017141A">
        <w:rPr>
          <w:rFonts w:ascii="Times New Roman" w:hAnsi="Times New Roman" w:hint="eastAsia"/>
          <w:i w:val="0"/>
          <w:lang w:val="uk-UA"/>
        </w:rPr>
        <w:t>и</w:t>
      </w:r>
      <w:r w:rsidRPr="0017141A">
        <w:rPr>
          <w:rFonts w:ascii="Times New Roman" w:hAnsi="Times New Roman"/>
          <w:i w:val="0"/>
          <w:lang w:val="uk-UA"/>
        </w:rPr>
        <w:t xml:space="preserve"> 3.1.2.8.,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базовая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ставка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/>
          <w:i w:val="0"/>
        </w:rPr>
        <w:t>Тарифной политики</w:t>
      </w:r>
      <w:r w:rsidRPr="0017141A">
        <w:rPr>
          <w:i w:val="0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для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конкретного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расстояния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перевозки</w:t>
      </w:r>
      <w:r w:rsidRPr="0017141A">
        <w:rPr>
          <w:rFonts w:ascii="Times New Roman" w:hAnsi="Times New Roman"/>
          <w:i w:val="0"/>
          <w:lang w:val="uk-UA"/>
        </w:rPr>
        <w:t xml:space="preserve"> 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рассчитывается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по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/>
          <w:i w:val="0"/>
          <w:lang w:val="uk-UA"/>
        </w:rPr>
        <w:t>тарифным</w:t>
      </w:r>
      <w:proofErr w:type="spellEnd"/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ставкам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МТТ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lang w:val="uk-UA"/>
        </w:rPr>
        <w:t>по</w:t>
      </w:r>
      <w:r w:rsidRPr="0017141A">
        <w:rPr>
          <w:rFonts w:ascii="Times New Roman" w:hAnsi="Times New Roman"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lang w:val="uk-UA"/>
        </w:rPr>
        <w:t>формуле</w:t>
      </w:r>
      <w:proofErr w:type="spellEnd"/>
      <w:r w:rsidRPr="0017141A">
        <w:rPr>
          <w:rFonts w:ascii="Times New Roman" w:hAnsi="Times New Roman"/>
          <w:i w:val="0"/>
          <w:lang w:val="uk-UA"/>
        </w:rPr>
        <w:t>:</w:t>
      </w:r>
    </w:p>
    <w:p w14:paraId="2CB7EB2F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b/>
          <w:i w:val="0"/>
        </w:rPr>
      </w:pPr>
    </w:p>
    <w:p w14:paraId="26C63E5F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b/>
          <w:i w:val="0"/>
        </w:rPr>
      </w:pPr>
      <w:r w:rsidRPr="0017141A">
        <w:rPr>
          <w:rFonts w:ascii="Times New Roman" w:hAnsi="Times New Roman"/>
          <w:b/>
          <w:i w:val="0"/>
        </w:rPr>
        <w:t>до 200 км включительно</w:t>
      </w:r>
    </w:p>
    <w:p w14:paraId="1E538341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i w:val="0"/>
          <w:lang w:val="uk-UA"/>
        </w:rPr>
      </w:pPr>
      <w:proofErr w:type="spellStart"/>
      <w:r w:rsidRPr="0017141A">
        <w:rPr>
          <w:rFonts w:ascii="Times New Roman" w:hAnsi="Times New Roman"/>
          <w:b/>
          <w:i w:val="0"/>
        </w:rPr>
        <w:t>Тбаз</w:t>
      </w:r>
      <w:proofErr w:type="spellEnd"/>
      <w:r w:rsidRPr="0017141A">
        <w:rPr>
          <w:rFonts w:ascii="Times New Roman" w:hAnsi="Times New Roman"/>
          <w:b/>
          <w:i w:val="0"/>
        </w:rPr>
        <w:t xml:space="preserve"> = </w:t>
      </w:r>
      <w:proofErr w:type="spellStart"/>
      <w:r w:rsidRPr="0017141A">
        <w:rPr>
          <w:rFonts w:ascii="Times New Roman" w:hAnsi="Times New Roman"/>
          <w:b/>
          <w:i w:val="0"/>
        </w:rPr>
        <w:t>Тмтт</w:t>
      </w:r>
      <w:proofErr w:type="spellEnd"/>
      <w:r w:rsidRPr="0017141A">
        <w:rPr>
          <w:rFonts w:ascii="Arial" w:hAnsi="Arial" w:cs="Arial"/>
          <w:b/>
          <w:i w:val="0"/>
        </w:rPr>
        <w:t xml:space="preserve"> · </w:t>
      </w:r>
      <w:r w:rsidRPr="0017141A">
        <w:rPr>
          <w:rFonts w:ascii="Times New Roman" w:hAnsi="Times New Roman"/>
          <w:b/>
          <w:i w:val="0"/>
        </w:rPr>
        <w:t>Кд</w:t>
      </w:r>
      <w:r w:rsidRPr="0017141A">
        <w:rPr>
          <w:rFonts w:ascii="Arial" w:hAnsi="Arial" w:cs="Arial"/>
          <w:b/>
          <w:i w:val="0"/>
        </w:rPr>
        <w:t xml:space="preserve"> · </w:t>
      </w:r>
      <w:proofErr w:type="spellStart"/>
      <w:r w:rsidRPr="0017141A">
        <w:rPr>
          <w:rFonts w:ascii="Times New Roman" w:hAnsi="Times New Roman"/>
          <w:b/>
          <w:i w:val="0"/>
        </w:rPr>
        <w:t>Кп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>,</w:t>
      </w:r>
    </w:p>
    <w:p w14:paraId="04DF05B2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i w:val="0"/>
        </w:rPr>
      </w:pPr>
    </w:p>
    <w:p w14:paraId="7AEA302A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b/>
          <w:i w:val="0"/>
        </w:rPr>
      </w:pPr>
      <w:r w:rsidRPr="0017141A">
        <w:rPr>
          <w:rFonts w:ascii="Times New Roman" w:hAnsi="Times New Roman"/>
          <w:b/>
          <w:i w:val="0"/>
        </w:rPr>
        <w:t xml:space="preserve">свыше 200 км </w:t>
      </w:r>
    </w:p>
    <w:p w14:paraId="0546A56F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b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Тбаз</w:t>
      </w:r>
      <w:proofErr w:type="spellEnd"/>
      <w:r w:rsidRPr="0017141A">
        <w:rPr>
          <w:rFonts w:ascii="Times New Roman" w:hAnsi="Times New Roman"/>
          <w:b/>
          <w:i w:val="0"/>
        </w:rPr>
        <w:t xml:space="preserve"> = (</w:t>
      </w:r>
      <w:proofErr w:type="spellStart"/>
      <w:r w:rsidRPr="0017141A">
        <w:rPr>
          <w:rFonts w:ascii="Times New Roman" w:hAnsi="Times New Roman"/>
          <w:b/>
          <w:i w:val="0"/>
        </w:rPr>
        <w:t>Тмтт</w:t>
      </w:r>
      <w:proofErr w:type="spellEnd"/>
      <w:r w:rsidRPr="0017141A">
        <w:rPr>
          <w:rFonts w:ascii="Times New Roman" w:hAnsi="Times New Roman"/>
          <w:b/>
          <w:i w:val="0"/>
        </w:rPr>
        <w:t xml:space="preserve"> </w:t>
      </w:r>
      <w:proofErr w:type="spellStart"/>
      <w:r w:rsidRPr="0017141A">
        <w:rPr>
          <w:rFonts w:ascii="Times New Roman" w:hAnsi="Times New Roman"/>
          <w:b/>
          <w:i w:val="0"/>
        </w:rPr>
        <w:t>фр</w:t>
      </w:r>
      <w:proofErr w:type="spellEnd"/>
      <w:r w:rsidRPr="0017141A">
        <w:rPr>
          <w:rFonts w:ascii="Times New Roman" w:hAnsi="Times New Roman"/>
          <w:b/>
          <w:i w:val="0"/>
        </w:rPr>
        <w:t xml:space="preserve"> + (</w:t>
      </w:r>
      <w:proofErr w:type="spellStart"/>
      <w:r w:rsidRPr="0017141A">
        <w:rPr>
          <w:rFonts w:ascii="Times New Roman" w:hAnsi="Times New Roman"/>
          <w:b/>
          <w:i w:val="0"/>
        </w:rPr>
        <w:t>Тмтт</w:t>
      </w:r>
      <w:proofErr w:type="spellEnd"/>
      <w:r w:rsidRPr="0017141A">
        <w:rPr>
          <w:rFonts w:ascii="Times New Roman" w:hAnsi="Times New Roman"/>
          <w:b/>
          <w:i w:val="0"/>
        </w:rPr>
        <w:t xml:space="preserve"> –</w:t>
      </w:r>
      <w:proofErr w:type="spellStart"/>
      <w:r w:rsidRPr="0017141A">
        <w:rPr>
          <w:rFonts w:ascii="Times New Roman" w:hAnsi="Times New Roman"/>
          <w:b/>
          <w:i w:val="0"/>
        </w:rPr>
        <w:t>Тмтт</w:t>
      </w:r>
      <w:proofErr w:type="spellEnd"/>
      <w:r w:rsidRPr="0017141A">
        <w:rPr>
          <w:rFonts w:ascii="Times New Roman" w:hAnsi="Times New Roman"/>
          <w:b/>
          <w:i w:val="0"/>
        </w:rPr>
        <w:t xml:space="preserve"> </w:t>
      </w:r>
      <w:proofErr w:type="spellStart"/>
      <w:r w:rsidRPr="0017141A">
        <w:rPr>
          <w:rFonts w:ascii="Times New Roman" w:hAnsi="Times New Roman"/>
          <w:b/>
          <w:i w:val="0"/>
        </w:rPr>
        <w:t>фр</w:t>
      </w:r>
      <w:proofErr w:type="spellEnd"/>
      <w:r w:rsidRPr="0017141A">
        <w:rPr>
          <w:rFonts w:ascii="Times New Roman" w:hAnsi="Times New Roman"/>
          <w:b/>
          <w:i w:val="0"/>
        </w:rPr>
        <w:t>)</w:t>
      </w:r>
      <w:r w:rsidRPr="0017141A">
        <w:rPr>
          <w:rFonts w:ascii="Arial" w:hAnsi="Arial" w:cs="Arial"/>
          <w:b/>
          <w:i w:val="0"/>
        </w:rPr>
        <w:t xml:space="preserve"> · </w:t>
      </w:r>
      <w:r w:rsidRPr="0017141A">
        <w:rPr>
          <w:rFonts w:ascii="Times New Roman" w:hAnsi="Times New Roman"/>
          <w:b/>
          <w:i w:val="0"/>
        </w:rPr>
        <w:t>Кд)</w:t>
      </w:r>
      <w:r w:rsidRPr="0017141A">
        <w:rPr>
          <w:rFonts w:ascii="Arial" w:hAnsi="Arial" w:cs="Arial"/>
          <w:b/>
          <w:i w:val="0"/>
        </w:rPr>
        <w:t xml:space="preserve"> · </w:t>
      </w:r>
      <w:proofErr w:type="spellStart"/>
      <w:r w:rsidRPr="0017141A">
        <w:rPr>
          <w:rFonts w:ascii="Times New Roman" w:hAnsi="Times New Roman"/>
          <w:b/>
          <w:i w:val="0"/>
        </w:rPr>
        <w:t>Кп</w:t>
      </w:r>
      <w:proofErr w:type="spellEnd"/>
      <w:r w:rsidRPr="0017141A">
        <w:rPr>
          <w:rFonts w:ascii="Times New Roman" w:hAnsi="Times New Roman"/>
          <w:b/>
          <w:i w:val="0"/>
        </w:rPr>
        <w:t>,</w:t>
      </w:r>
    </w:p>
    <w:p w14:paraId="024555A4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</w:rPr>
      </w:pPr>
    </w:p>
    <w:p w14:paraId="38F31E8A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</w:rPr>
      </w:pPr>
      <w:r w:rsidRPr="0017141A">
        <w:rPr>
          <w:rFonts w:ascii="Times New Roman" w:hAnsi="Times New Roman"/>
          <w:i w:val="0"/>
          <w:szCs w:val="24"/>
        </w:rPr>
        <w:t>где</w:t>
      </w:r>
    </w:p>
    <w:p w14:paraId="61E7632F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</w:rPr>
      </w:pPr>
      <w:proofErr w:type="spellStart"/>
      <w:r w:rsidRPr="0017141A">
        <w:rPr>
          <w:rFonts w:ascii="Times New Roman" w:hAnsi="Times New Roman"/>
          <w:b/>
          <w:i w:val="0"/>
          <w:szCs w:val="24"/>
        </w:rPr>
        <w:t>Тмтт</w:t>
      </w:r>
      <w:proofErr w:type="spellEnd"/>
      <w:r w:rsidRPr="0017141A">
        <w:rPr>
          <w:rFonts w:ascii="Times New Roman" w:hAnsi="Times New Roman"/>
          <w:b/>
          <w:i w:val="0"/>
          <w:szCs w:val="24"/>
        </w:rPr>
        <w:t xml:space="preserve"> </w:t>
      </w:r>
      <w:proofErr w:type="spellStart"/>
      <w:r w:rsidRPr="0017141A">
        <w:rPr>
          <w:rFonts w:ascii="Times New Roman" w:hAnsi="Times New Roman"/>
          <w:b/>
          <w:i w:val="0"/>
          <w:szCs w:val="24"/>
        </w:rPr>
        <w:t>фр</w:t>
      </w:r>
      <w:proofErr w:type="spellEnd"/>
      <w:r w:rsidRPr="0017141A">
        <w:rPr>
          <w:rFonts w:ascii="Times New Roman" w:hAnsi="Times New Roman"/>
          <w:b/>
          <w:i w:val="0"/>
          <w:szCs w:val="24"/>
        </w:rPr>
        <w:t xml:space="preserve"> - </w:t>
      </w:r>
      <w:r w:rsidRPr="0017141A">
        <w:rPr>
          <w:rFonts w:ascii="Times New Roman" w:hAnsi="Times New Roman"/>
          <w:i w:val="0"/>
          <w:szCs w:val="24"/>
        </w:rPr>
        <w:t xml:space="preserve">базовая тарифная ставка тарифа МТТ для соответствующей весовой категории МТТ (при загрузке вагона свыше 25 тонн – тарифная ставка МТТ  для  весовой </w:t>
      </w:r>
      <w:r w:rsidRPr="0017141A">
        <w:rPr>
          <w:rFonts w:ascii="Times New Roman" w:hAnsi="Times New Roman"/>
          <w:i w:val="0"/>
          <w:szCs w:val="24"/>
        </w:rPr>
        <w:lastRenderedPageBreak/>
        <w:t>категории 25 тонн)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/>
          <w:i w:val="0"/>
          <w:szCs w:val="24"/>
        </w:rPr>
        <w:t>на фиксированном расстоянии (тарифный пояс 191-200 км), после которого применяется коэффициент</w:t>
      </w:r>
      <w:r w:rsidRPr="0017141A">
        <w:rPr>
          <w:rFonts w:ascii="Times New Roman" w:hAnsi="Times New Roman"/>
          <w:b/>
          <w:i w:val="0"/>
          <w:szCs w:val="24"/>
        </w:rPr>
        <w:t xml:space="preserve"> Кд,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proofErr w:type="spellStart"/>
      <w:r w:rsidRPr="0017141A">
        <w:rPr>
          <w:rFonts w:ascii="Times New Roman" w:hAnsi="Times New Roman"/>
          <w:i w:val="0"/>
          <w:szCs w:val="24"/>
        </w:rPr>
        <w:t>шв</w:t>
      </w:r>
      <w:proofErr w:type="spellEnd"/>
      <w:r w:rsidRPr="0017141A">
        <w:rPr>
          <w:rFonts w:ascii="Times New Roman" w:hAnsi="Times New Roman"/>
          <w:i w:val="0"/>
          <w:szCs w:val="24"/>
        </w:rPr>
        <w:t>. фр. за одну тонну груза;</w:t>
      </w:r>
    </w:p>
    <w:p w14:paraId="04D4E4C2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b/>
          <w:i w:val="0"/>
          <w:szCs w:val="24"/>
        </w:rPr>
      </w:pPr>
      <w:proofErr w:type="spellStart"/>
      <w:r w:rsidRPr="0017141A">
        <w:rPr>
          <w:rFonts w:ascii="Times New Roman" w:hAnsi="Times New Roman"/>
          <w:b/>
          <w:i w:val="0"/>
          <w:szCs w:val="24"/>
        </w:rPr>
        <w:t>Тмтт</w:t>
      </w:r>
      <w:proofErr w:type="spellEnd"/>
      <w:r w:rsidRPr="0017141A">
        <w:rPr>
          <w:rFonts w:ascii="Times New Roman" w:hAnsi="Times New Roman"/>
          <w:b/>
          <w:i w:val="0"/>
          <w:szCs w:val="24"/>
        </w:rPr>
        <w:t xml:space="preserve"> </w:t>
      </w:r>
      <w:r w:rsidRPr="0017141A">
        <w:rPr>
          <w:rFonts w:ascii="Times New Roman" w:hAnsi="Times New Roman"/>
          <w:i w:val="0"/>
          <w:szCs w:val="24"/>
        </w:rPr>
        <w:t xml:space="preserve">- ставка МТТ для соответствующей весовой категории МТТ (при загрузке вагона свыше 25 тонн – тарифная ставка МТТ </w:t>
      </w:r>
      <w:proofErr w:type="gramStart"/>
      <w:r w:rsidRPr="0017141A">
        <w:rPr>
          <w:rFonts w:ascii="Times New Roman" w:hAnsi="Times New Roman"/>
          <w:i w:val="0"/>
          <w:szCs w:val="24"/>
        </w:rPr>
        <w:t>для  весовой</w:t>
      </w:r>
      <w:proofErr w:type="gramEnd"/>
      <w:r w:rsidRPr="0017141A">
        <w:rPr>
          <w:rFonts w:ascii="Times New Roman" w:hAnsi="Times New Roman"/>
          <w:i w:val="0"/>
          <w:szCs w:val="24"/>
        </w:rPr>
        <w:t xml:space="preserve"> категории 25 тонн) на конкретных расстояниях перевозки, </w:t>
      </w:r>
      <w:proofErr w:type="spellStart"/>
      <w:r w:rsidRPr="0017141A">
        <w:rPr>
          <w:rFonts w:ascii="Times New Roman" w:hAnsi="Times New Roman"/>
          <w:i w:val="0"/>
          <w:szCs w:val="24"/>
        </w:rPr>
        <w:t>шв</w:t>
      </w:r>
      <w:proofErr w:type="spellEnd"/>
      <w:r w:rsidRPr="0017141A">
        <w:rPr>
          <w:rFonts w:ascii="Times New Roman" w:hAnsi="Times New Roman"/>
          <w:i w:val="0"/>
          <w:szCs w:val="24"/>
        </w:rPr>
        <w:t>. фр. за одну тонну груза;</w:t>
      </w:r>
      <w:r w:rsidRPr="0017141A">
        <w:rPr>
          <w:rFonts w:ascii="Times New Roman" w:hAnsi="Times New Roman"/>
          <w:b/>
          <w:i w:val="0"/>
          <w:szCs w:val="24"/>
        </w:rPr>
        <w:t xml:space="preserve"> </w:t>
      </w:r>
    </w:p>
    <w:p w14:paraId="7658A26B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b/>
          <w:i w:val="0"/>
          <w:szCs w:val="24"/>
        </w:rPr>
      </w:pPr>
      <w:r w:rsidRPr="0017141A">
        <w:rPr>
          <w:rFonts w:ascii="Times New Roman" w:hAnsi="Times New Roman"/>
          <w:b/>
          <w:i w:val="0"/>
          <w:szCs w:val="24"/>
        </w:rPr>
        <w:t>Кд</w:t>
      </w:r>
      <w:r w:rsidRPr="0017141A">
        <w:rPr>
          <w:rFonts w:ascii="Times New Roman" w:hAnsi="Times New Roman"/>
          <w:i w:val="0"/>
          <w:szCs w:val="24"/>
        </w:rPr>
        <w:t xml:space="preserve"> -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коэффициент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на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дальность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(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до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200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км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включительно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-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Кд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=1,00,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за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расстояние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,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превышающее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200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км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,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для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универсального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вагона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и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специализированного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вагона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,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указанного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в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пунктах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3.1.2.7.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и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3.1.2.8.,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Кд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=0,68,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для</w:t>
      </w:r>
      <w:r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нефтебензиновой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цистерны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и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бункерного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полувагона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Кд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>=0,50);</w:t>
      </w:r>
      <w:r w:rsidRPr="0017141A">
        <w:rPr>
          <w:rFonts w:ascii="Times New Roman" w:hAnsi="Times New Roman"/>
          <w:b/>
          <w:i w:val="0"/>
          <w:szCs w:val="24"/>
        </w:rPr>
        <w:t xml:space="preserve"> </w:t>
      </w:r>
    </w:p>
    <w:p w14:paraId="415BC8B3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proofErr w:type="spellStart"/>
      <w:r w:rsidRPr="0017141A">
        <w:rPr>
          <w:rFonts w:ascii="Times New Roman" w:hAnsi="Times New Roman"/>
          <w:b/>
          <w:i w:val="0"/>
          <w:szCs w:val="24"/>
        </w:rPr>
        <w:t>Кп</w:t>
      </w:r>
      <w:proofErr w:type="spellEnd"/>
      <w:r w:rsidRPr="0017141A">
        <w:rPr>
          <w:rFonts w:ascii="Times New Roman" w:hAnsi="Times New Roman"/>
          <w:b/>
          <w:i w:val="0"/>
          <w:szCs w:val="24"/>
        </w:rPr>
        <w:t xml:space="preserve"> </w:t>
      </w:r>
      <w:r w:rsidRPr="0017141A">
        <w:rPr>
          <w:rFonts w:ascii="Times New Roman" w:hAnsi="Times New Roman"/>
          <w:i w:val="0"/>
          <w:szCs w:val="24"/>
        </w:rPr>
        <w:t>- поправочный коэффициент при загрузке вагона свыше 25 тонн (таблица 1 пункта 3.1.1. настоящей Тарифной политики).</w:t>
      </w:r>
      <w:r w:rsidRPr="0017141A">
        <w:rPr>
          <w:rFonts w:ascii="Times New Roman" w:hAnsi="Times New Roman"/>
          <w:b/>
          <w:i w:val="0"/>
          <w:szCs w:val="24"/>
        </w:rPr>
        <w:t xml:space="preserve"> </w:t>
      </w:r>
      <w:r w:rsidRPr="0017141A">
        <w:rPr>
          <w:rFonts w:ascii="Times New Roman" w:hAnsi="Times New Roman"/>
          <w:i w:val="0"/>
        </w:rPr>
        <w:t xml:space="preserve">Для </w:t>
      </w:r>
      <w:proofErr w:type="spellStart"/>
      <w:r w:rsidRPr="0017141A">
        <w:rPr>
          <w:rFonts w:ascii="Times New Roman" w:hAnsi="Times New Roman"/>
          <w:i w:val="0"/>
        </w:rPr>
        <w:t>нефтебензиновых</w:t>
      </w:r>
      <w:proofErr w:type="spellEnd"/>
      <w:r w:rsidRPr="0017141A">
        <w:rPr>
          <w:rFonts w:ascii="Times New Roman" w:hAnsi="Times New Roman"/>
          <w:i w:val="0"/>
        </w:rPr>
        <w:t xml:space="preserve"> цистерн и бункерных полувагонов</w:t>
      </w:r>
      <w:r w:rsidRPr="0017141A">
        <w:rPr>
          <w:rFonts w:ascii="Times New Roman" w:hAnsi="Times New Roman"/>
          <w:i w:val="0"/>
          <w:szCs w:val="24"/>
        </w:rPr>
        <w:t xml:space="preserve"> </w:t>
      </w:r>
      <w:proofErr w:type="spellStart"/>
      <w:r w:rsidRPr="0017141A">
        <w:rPr>
          <w:rFonts w:ascii="Times New Roman" w:hAnsi="Times New Roman"/>
          <w:i w:val="0"/>
          <w:szCs w:val="24"/>
        </w:rPr>
        <w:t>Кп</w:t>
      </w:r>
      <w:proofErr w:type="spellEnd"/>
      <w:r w:rsidRPr="0017141A">
        <w:rPr>
          <w:rFonts w:ascii="Times New Roman" w:hAnsi="Times New Roman"/>
          <w:i w:val="0"/>
          <w:szCs w:val="24"/>
        </w:rPr>
        <w:t>=1</w:t>
      </w:r>
      <w:r w:rsidRPr="0017141A">
        <w:rPr>
          <w:rFonts w:ascii="Times New Roman" w:hAnsi="Times New Roman"/>
          <w:i w:val="0"/>
        </w:rPr>
        <w:t>.</w:t>
      </w:r>
    </w:p>
    <w:p w14:paraId="792F4F2B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b/>
          <w:i w:val="0"/>
        </w:rPr>
      </w:pPr>
    </w:p>
    <w:p w14:paraId="26FD2427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b/>
          <w:i w:val="0"/>
          <w:szCs w:val="24"/>
        </w:rPr>
      </w:pPr>
    </w:p>
    <w:p w14:paraId="5860A5A3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</w:rPr>
        <w:t xml:space="preserve">1.2.2. </w:t>
      </w:r>
      <w:r w:rsidRPr="0017141A">
        <w:rPr>
          <w:rFonts w:ascii="Times New Roman" w:hAnsi="Times New Roman"/>
          <w:i w:val="0"/>
        </w:rPr>
        <w:t xml:space="preserve">При перевозке груза в </w:t>
      </w:r>
      <w:proofErr w:type="gramStart"/>
      <w:r w:rsidRPr="0017141A">
        <w:rPr>
          <w:rFonts w:ascii="Times New Roman" w:hAnsi="Times New Roman"/>
          <w:i w:val="0"/>
        </w:rPr>
        <w:t>цистерне,  кроме</w:t>
      </w:r>
      <w:proofErr w:type="gramEnd"/>
      <w:r w:rsidRPr="0017141A">
        <w:rPr>
          <w:rFonts w:ascii="Times New Roman" w:hAnsi="Times New Roman"/>
          <w:i w:val="0"/>
        </w:rPr>
        <w:t xml:space="preserve"> </w:t>
      </w:r>
      <w:proofErr w:type="spellStart"/>
      <w:r w:rsidRPr="0017141A">
        <w:rPr>
          <w:rFonts w:ascii="Times New Roman" w:hAnsi="Times New Roman"/>
          <w:i w:val="0"/>
        </w:rPr>
        <w:t>нефтебензиновой</w:t>
      </w:r>
      <w:proofErr w:type="spellEnd"/>
      <w:r w:rsidRPr="0017141A">
        <w:rPr>
          <w:rFonts w:ascii="Times New Roman" w:hAnsi="Times New Roman"/>
          <w:i w:val="0"/>
        </w:rPr>
        <w:t xml:space="preserve"> цистерны и бункерном полувагоне, базовая ставка Тарифной политики</w:t>
      </w:r>
      <w:r w:rsidRPr="0017141A">
        <w:rPr>
          <w:i w:val="0"/>
        </w:rPr>
        <w:t xml:space="preserve"> </w:t>
      </w:r>
      <w:r w:rsidRPr="0017141A">
        <w:rPr>
          <w:rFonts w:ascii="Times New Roman" w:hAnsi="Times New Roman"/>
          <w:i w:val="0"/>
        </w:rPr>
        <w:t>для конкретного транзитного расстояния рассчитывается по формуле:</w:t>
      </w:r>
    </w:p>
    <w:p w14:paraId="0EBF4445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i w:val="0"/>
        </w:rPr>
      </w:pPr>
    </w:p>
    <w:p w14:paraId="5AAACDAD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b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Тбаз</w:t>
      </w:r>
      <w:proofErr w:type="spellEnd"/>
      <w:r w:rsidRPr="0017141A">
        <w:rPr>
          <w:rFonts w:ascii="Times New Roman" w:hAnsi="Times New Roman"/>
          <w:b/>
          <w:i w:val="0"/>
        </w:rPr>
        <w:t>=</w:t>
      </w:r>
      <w:proofErr w:type="spellStart"/>
      <w:r w:rsidRPr="0017141A">
        <w:rPr>
          <w:rFonts w:ascii="Times New Roman" w:hAnsi="Times New Roman"/>
          <w:b/>
          <w:i w:val="0"/>
        </w:rPr>
        <w:t>Тмтт</w:t>
      </w:r>
      <w:proofErr w:type="spellEnd"/>
      <w:r w:rsidRPr="0017141A">
        <w:rPr>
          <w:rFonts w:ascii="Times New Roman" w:hAnsi="Times New Roman"/>
          <w:b/>
          <w:i w:val="0"/>
        </w:rPr>
        <w:t xml:space="preserve"> </w:t>
      </w:r>
      <w:r w:rsidRPr="0017141A">
        <w:rPr>
          <w:rFonts w:ascii="Arial" w:hAnsi="Arial" w:cs="Arial"/>
          <w:b/>
          <w:i w:val="0"/>
        </w:rPr>
        <w:t xml:space="preserve">· </w:t>
      </w:r>
      <w:proofErr w:type="spellStart"/>
      <w:r w:rsidRPr="0017141A">
        <w:rPr>
          <w:rFonts w:ascii="Times New Roman" w:hAnsi="Times New Roman"/>
          <w:b/>
          <w:i w:val="0"/>
        </w:rPr>
        <w:t>Кгр</w:t>
      </w:r>
      <w:proofErr w:type="spellEnd"/>
      <w:r w:rsidRPr="0017141A">
        <w:rPr>
          <w:rFonts w:ascii="Times New Roman" w:hAnsi="Times New Roman"/>
          <w:b/>
          <w:i w:val="0"/>
        </w:rPr>
        <w:t>,</w:t>
      </w:r>
    </w:p>
    <w:p w14:paraId="65A1520B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b/>
          <w:i w:val="0"/>
        </w:rPr>
      </w:pPr>
    </w:p>
    <w:p w14:paraId="78D554EC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где </w:t>
      </w:r>
    </w:p>
    <w:p w14:paraId="2B27D547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Тмтт</w:t>
      </w:r>
      <w:proofErr w:type="spellEnd"/>
      <w:r w:rsidRPr="0017141A">
        <w:rPr>
          <w:rFonts w:ascii="Times New Roman" w:hAnsi="Times New Roman"/>
          <w:i w:val="0"/>
        </w:rPr>
        <w:t xml:space="preserve"> – тарифная ставка МТТ для весовой категории 25 </w:t>
      </w:r>
      <w:proofErr w:type="gramStart"/>
      <w:r w:rsidRPr="0017141A">
        <w:rPr>
          <w:rFonts w:ascii="Times New Roman" w:hAnsi="Times New Roman"/>
          <w:i w:val="0"/>
        </w:rPr>
        <w:t>тонн  на</w:t>
      </w:r>
      <w:proofErr w:type="gramEnd"/>
      <w:r w:rsidRPr="0017141A">
        <w:rPr>
          <w:rFonts w:ascii="Times New Roman" w:hAnsi="Times New Roman"/>
          <w:i w:val="0"/>
        </w:rPr>
        <w:t xml:space="preserve"> конкретном расстоянии, </w:t>
      </w:r>
      <w:proofErr w:type="spellStart"/>
      <w:r w:rsidRPr="0017141A">
        <w:rPr>
          <w:rFonts w:ascii="Times New Roman" w:hAnsi="Times New Roman"/>
          <w:i w:val="0"/>
        </w:rPr>
        <w:t>шв</w:t>
      </w:r>
      <w:proofErr w:type="spellEnd"/>
      <w:r w:rsidRPr="0017141A">
        <w:rPr>
          <w:rFonts w:ascii="Times New Roman" w:hAnsi="Times New Roman"/>
          <w:i w:val="0"/>
        </w:rPr>
        <w:t>. фр. за одну тонну груза;</w:t>
      </w:r>
    </w:p>
    <w:p w14:paraId="322DBBDE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Кгр</w:t>
      </w:r>
      <w:proofErr w:type="spellEnd"/>
      <w:r w:rsidRPr="0017141A">
        <w:rPr>
          <w:rFonts w:ascii="Times New Roman" w:hAnsi="Times New Roman"/>
          <w:b/>
          <w:i w:val="0"/>
        </w:rPr>
        <w:t xml:space="preserve"> </w:t>
      </w:r>
      <w:r w:rsidRPr="0017141A">
        <w:rPr>
          <w:rFonts w:ascii="Times New Roman" w:hAnsi="Times New Roman"/>
          <w:i w:val="0"/>
        </w:rPr>
        <w:t>– коэффициент для груза (пункт 3.1.2.3</w:t>
      </w:r>
      <w:r w:rsidRPr="0017141A">
        <w:rPr>
          <w:rFonts w:ascii="Times New Roman" w:hAnsi="Times New Roman"/>
          <w:i w:val="0"/>
          <w:lang w:val="uk-UA"/>
        </w:rPr>
        <w:t>.</w:t>
      </w:r>
      <w:r w:rsidRPr="0017141A">
        <w:rPr>
          <w:rFonts w:ascii="Times New Roman" w:hAnsi="Times New Roman"/>
          <w:i w:val="0"/>
        </w:rPr>
        <w:t xml:space="preserve"> настоящей Тарифной политики).</w:t>
      </w:r>
    </w:p>
    <w:p w14:paraId="1F8CFA88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i w:val="0"/>
        </w:rPr>
      </w:pPr>
    </w:p>
    <w:p w14:paraId="7E7406CC" w14:textId="77777777" w:rsidR="00637A07" w:rsidRPr="0017141A" w:rsidRDefault="00637A07" w:rsidP="00637A07">
      <w:pPr>
        <w:tabs>
          <w:tab w:val="left" w:pos="709"/>
        </w:tabs>
        <w:suppressAutoHyphens/>
        <w:spacing w:line="235" w:lineRule="auto"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</w:rPr>
        <w:t xml:space="preserve">1.2.3. </w:t>
      </w:r>
      <w:r w:rsidRPr="0017141A">
        <w:rPr>
          <w:rFonts w:ascii="Times New Roman" w:hAnsi="Times New Roman"/>
          <w:i w:val="0"/>
        </w:rPr>
        <w:t>При перевозке груза в специализированном вагоне, указанном в пунктах 3.1.2.1. и 3.1.2.2. (при загрузке свыше 25 тонн), 3.1.2.4., 3.1.2.5, 3.1.2.6. базовой ставкой Тарифной политики</w:t>
      </w:r>
      <w:r w:rsidRPr="0017141A">
        <w:rPr>
          <w:i w:val="0"/>
        </w:rPr>
        <w:t xml:space="preserve"> </w:t>
      </w:r>
      <w:r w:rsidRPr="0017141A">
        <w:rPr>
          <w:rFonts w:ascii="Times New Roman" w:hAnsi="Times New Roman"/>
          <w:i w:val="0"/>
        </w:rPr>
        <w:t>является ставка за вагон, которая рассчитывается по формуле:</w:t>
      </w:r>
    </w:p>
    <w:p w14:paraId="4435C6AE" w14:textId="77777777" w:rsidR="00637A07" w:rsidRPr="0017141A" w:rsidRDefault="00637A07" w:rsidP="00637A07">
      <w:pPr>
        <w:tabs>
          <w:tab w:val="left" w:pos="1134"/>
        </w:tabs>
        <w:suppressAutoHyphens/>
        <w:ind w:left="709"/>
        <w:jc w:val="both"/>
        <w:rPr>
          <w:rFonts w:ascii="Times New Roman" w:hAnsi="Times New Roman"/>
          <w:i w:val="0"/>
        </w:rPr>
      </w:pPr>
    </w:p>
    <w:p w14:paraId="5E13E3BD" w14:textId="77777777" w:rsidR="00637A07" w:rsidRPr="0017141A" w:rsidRDefault="00637A07" w:rsidP="00637A07">
      <w:pPr>
        <w:tabs>
          <w:tab w:val="left" w:pos="1134"/>
        </w:tabs>
        <w:suppressAutoHyphens/>
        <w:ind w:left="709"/>
        <w:jc w:val="center"/>
        <w:rPr>
          <w:rFonts w:ascii="Times New Roman" w:hAnsi="Times New Roman"/>
          <w:b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Тбаз</w:t>
      </w:r>
      <w:proofErr w:type="spellEnd"/>
      <w:r w:rsidRPr="0017141A">
        <w:rPr>
          <w:rFonts w:ascii="Times New Roman" w:hAnsi="Times New Roman"/>
          <w:b/>
          <w:i w:val="0"/>
        </w:rPr>
        <w:t xml:space="preserve"> = </w:t>
      </w:r>
      <w:proofErr w:type="spellStart"/>
      <w:r w:rsidRPr="0017141A">
        <w:rPr>
          <w:rFonts w:ascii="Times New Roman" w:hAnsi="Times New Roman"/>
          <w:b/>
          <w:i w:val="0"/>
        </w:rPr>
        <w:t>Тмтт</w:t>
      </w:r>
      <w:proofErr w:type="spellEnd"/>
      <w:r w:rsidRPr="0017141A">
        <w:rPr>
          <w:rFonts w:ascii="Times New Roman" w:hAnsi="Times New Roman"/>
          <w:b/>
          <w:i w:val="0"/>
        </w:rPr>
        <w:t xml:space="preserve"> · </w:t>
      </w:r>
      <w:proofErr w:type="spellStart"/>
      <w:r w:rsidRPr="0017141A">
        <w:rPr>
          <w:rFonts w:ascii="Times New Roman" w:hAnsi="Times New Roman"/>
          <w:b/>
          <w:i w:val="0"/>
        </w:rPr>
        <w:t>Мр</w:t>
      </w:r>
      <w:proofErr w:type="spellEnd"/>
      <w:r w:rsidRPr="0017141A">
        <w:rPr>
          <w:rFonts w:ascii="Times New Roman" w:hAnsi="Times New Roman"/>
          <w:b/>
          <w:i w:val="0"/>
        </w:rPr>
        <w:t>,</w:t>
      </w:r>
    </w:p>
    <w:p w14:paraId="3C14C465" w14:textId="77777777" w:rsidR="00637A07" w:rsidRPr="0017141A" w:rsidRDefault="00637A07" w:rsidP="00637A07">
      <w:pPr>
        <w:tabs>
          <w:tab w:val="left" w:pos="686"/>
        </w:tabs>
        <w:suppressAutoHyphens/>
        <w:ind w:left="709" w:right="2585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                                              </w:t>
      </w:r>
    </w:p>
    <w:p w14:paraId="03BF1E67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где </w:t>
      </w:r>
    </w:p>
    <w:p w14:paraId="55FE0260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Тмтт</w:t>
      </w:r>
      <w:proofErr w:type="spellEnd"/>
      <w:r w:rsidRPr="0017141A">
        <w:rPr>
          <w:rFonts w:ascii="Times New Roman" w:hAnsi="Times New Roman"/>
          <w:i w:val="0"/>
        </w:rPr>
        <w:t xml:space="preserve"> – тарифная ставка МТТ для весовой категории, определенной в указанных выше пунктах настоящей Тарифной политики на конкретном расстоянии, </w:t>
      </w:r>
      <w:proofErr w:type="spellStart"/>
      <w:r w:rsidRPr="0017141A">
        <w:rPr>
          <w:rFonts w:ascii="Times New Roman" w:hAnsi="Times New Roman"/>
          <w:i w:val="0"/>
        </w:rPr>
        <w:t>шв</w:t>
      </w:r>
      <w:proofErr w:type="spellEnd"/>
      <w:r w:rsidRPr="0017141A">
        <w:rPr>
          <w:rFonts w:ascii="Times New Roman" w:hAnsi="Times New Roman"/>
          <w:i w:val="0"/>
        </w:rPr>
        <w:t>. фр. за одну тонну груза;</w:t>
      </w:r>
    </w:p>
    <w:p w14:paraId="0CADF61E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Мр</w:t>
      </w:r>
      <w:proofErr w:type="spellEnd"/>
      <w:r w:rsidRPr="0017141A">
        <w:rPr>
          <w:rFonts w:ascii="Times New Roman" w:hAnsi="Times New Roman"/>
          <w:i w:val="0"/>
        </w:rPr>
        <w:t xml:space="preserve"> – расчетная масса отправки, тонн.</w:t>
      </w:r>
    </w:p>
    <w:p w14:paraId="08C79D31" w14:textId="77777777" w:rsidR="00637A07" w:rsidRPr="0017141A" w:rsidRDefault="00637A07" w:rsidP="00637A07">
      <w:pPr>
        <w:tabs>
          <w:tab w:val="left" w:pos="1134"/>
        </w:tabs>
        <w:suppressAutoHyphens/>
        <w:jc w:val="both"/>
        <w:rPr>
          <w:rFonts w:ascii="Times New Roman" w:hAnsi="Times New Roman"/>
          <w:i w:val="0"/>
        </w:rPr>
      </w:pPr>
    </w:p>
    <w:p w14:paraId="6CE60E6E" w14:textId="77777777" w:rsidR="00637A07" w:rsidRPr="0017141A" w:rsidRDefault="00637A07" w:rsidP="00637A07">
      <w:pPr>
        <w:tabs>
          <w:tab w:val="left" w:pos="567"/>
        </w:tabs>
        <w:suppressAutoHyphens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ab/>
      </w:r>
      <w:r w:rsidRPr="0017141A">
        <w:rPr>
          <w:rFonts w:ascii="Times New Roman" w:hAnsi="Times New Roman"/>
        </w:rPr>
        <w:t xml:space="preserve">1.2.4. </w:t>
      </w:r>
      <w:r w:rsidRPr="0017141A">
        <w:rPr>
          <w:rFonts w:ascii="Times New Roman" w:hAnsi="Times New Roman"/>
          <w:i w:val="0"/>
        </w:rPr>
        <w:t>При перевозке в специализированном вагоне, указанном в пункте 3.1.2.1 и 3.1.2.2</w:t>
      </w:r>
      <w:r w:rsidRPr="00A9216C">
        <w:rPr>
          <w:rFonts w:ascii="Times New Roman" w:hAnsi="Times New Roman"/>
          <w:i w:val="0"/>
          <w:strike/>
        </w:rPr>
        <w:t xml:space="preserve"> </w:t>
      </w:r>
      <w:r w:rsidRPr="0017141A">
        <w:rPr>
          <w:rFonts w:ascii="Times New Roman" w:hAnsi="Times New Roman"/>
          <w:i w:val="0"/>
        </w:rPr>
        <w:t>(при загрузке до 25 тонн), базовая ставка Тарифной политики</w:t>
      </w:r>
      <w:r w:rsidRPr="0017141A">
        <w:rPr>
          <w:i w:val="0"/>
        </w:rPr>
        <w:t xml:space="preserve"> </w:t>
      </w:r>
      <w:r w:rsidRPr="0017141A">
        <w:rPr>
          <w:rFonts w:ascii="Times New Roman" w:hAnsi="Times New Roman"/>
          <w:i w:val="0"/>
        </w:rPr>
        <w:t>рассчитывается по формуле;</w:t>
      </w:r>
    </w:p>
    <w:p w14:paraId="50C4838D" w14:textId="77777777" w:rsidR="00637A07" w:rsidRPr="0017141A" w:rsidRDefault="00637A07" w:rsidP="00637A07">
      <w:pPr>
        <w:tabs>
          <w:tab w:val="left" w:pos="1134"/>
        </w:tabs>
        <w:suppressAutoHyphens/>
        <w:ind w:left="709"/>
        <w:jc w:val="both"/>
        <w:rPr>
          <w:rFonts w:ascii="Times New Roman" w:hAnsi="Times New Roman"/>
          <w:i w:val="0"/>
        </w:rPr>
      </w:pPr>
    </w:p>
    <w:p w14:paraId="1DF7A027" w14:textId="77777777" w:rsidR="00637A07" w:rsidRPr="0017141A" w:rsidRDefault="00637A07" w:rsidP="00637A07">
      <w:pPr>
        <w:suppressAutoHyphens/>
        <w:ind w:left="928"/>
        <w:rPr>
          <w:rFonts w:ascii="Times New Roman" w:hAnsi="Times New Roman"/>
          <w:b/>
          <w:i w:val="0"/>
        </w:rPr>
      </w:pPr>
      <w:r w:rsidRPr="0017141A">
        <w:rPr>
          <w:rFonts w:ascii="Times New Roman" w:hAnsi="Times New Roman"/>
          <w:i w:val="0"/>
        </w:rPr>
        <w:t xml:space="preserve">                                                </w:t>
      </w:r>
      <w:proofErr w:type="spellStart"/>
      <w:r w:rsidRPr="0017141A">
        <w:rPr>
          <w:rFonts w:ascii="Times New Roman" w:hAnsi="Times New Roman"/>
          <w:b/>
          <w:i w:val="0"/>
        </w:rPr>
        <w:t>Тбаз</w:t>
      </w:r>
      <w:proofErr w:type="spellEnd"/>
      <w:r w:rsidRPr="0017141A">
        <w:rPr>
          <w:rFonts w:ascii="Times New Roman" w:hAnsi="Times New Roman"/>
          <w:b/>
          <w:i w:val="0"/>
        </w:rPr>
        <w:t xml:space="preserve"> = Тмтт</w:t>
      </w:r>
      <w:r w:rsidRPr="0017141A">
        <w:rPr>
          <w:rFonts w:ascii="Times New Roman" w:hAnsi="Times New Roman"/>
          <w:b/>
          <w:i w:val="0"/>
          <w:vertAlign w:val="subscript"/>
        </w:rPr>
        <w:t>20</w:t>
      </w:r>
      <w:r w:rsidRPr="0017141A">
        <w:rPr>
          <w:rFonts w:ascii="Times New Roman" w:hAnsi="Times New Roman"/>
          <w:b/>
          <w:i w:val="0"/>
        </w:rPr>
        <w:t xml:space="preserve"> · 25, </w:t>
      </w:r>
    </w:p>
    <w:p w14:paraId="3FC7A92C" w14:textId="77777777" w:rsidR="00637A07" w:rsidRPr="0017141A" w:rsidRDefault="00637A07" w:rsidP="00637A07">
      <w:pPr>
        <w:suppressAutoHyphens/>
        <w:ind w:left="928"/>
        <w:rPr>
          <w:rFonts w:ascii="Times New Roman" w:hAnsi="Times New Roman"/>
          <w:b/>
          <w:i w:val="0"/>
        </w:rPr>
      </w:pPr>
    </w:p>
    <w:p w14:paraId="69B1CEE1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где </w:t>
      </w:r>
    </w:p>
    <w:p w14:paraId="655A7C08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b/>
          <w:i w:val="0"/>
        </w:rPr>
        <w:t>Тмтт</w:t>
      </w:r>
      <w:r w:rsidRPr="0017141A">
        <w:rPr>
          <w:rFonts w:ascii="Times New Roman" w:hAnsi="Times New Roman"/>
          <w:b/>
          <w:i w:val="0"/>
          <w:vertAlign w:val="subscript"/>
        </w:rPr>
        <w:t>20</w:t>
      </w:r>
      <w:r w:rsidRPr="0017141A">
        <w:rPr>
          <w:rFonts w:ascii="Times New Roman" w:hAnsi="Times New Roman"/>
          <w:i w:val="0"/>
        </w:rPr>
        <w:t xml:space="preserve"> – тарифная ставка МТТ для весовой категории 20 </w:t>
      </w:r>
      <w:proofErr w:type="gramStart"/>
      <w:r w:rsidRPr="0017141A">
        <w:rPr>
          <w:rFonts w:ascii="Times New Roman" w:hAnsi="Times New Roman"/>
          <w:i w:val="0"/>
        </w:rPr>
        <w:t xml:space="preserve">тонн,  </w:t>
      </w:r>
      <w:proofErr w:type="spellStart"/>
      <w:r w:rsidRPr="0017141A">
        <w:rPr>
          <w:rFonts w:ascii="Times New Roman" w:hAnsi="Times New Roman"/>
          <w:i w:val="0"/>
        </w:rPr>
        <w:t>шв</w:t>
      </w:r>
      <w:proofErr w:type="spellEnd"/>
      <w:proofErr w:type="gramEnd"/>
      <w:r w:rsidRPr="0017141A">
        <w:rPr>
          <w:rFonts w:ascii="Times New Roman" w:hAnsi="Times New Roman"/>
          <w:i w:val="0"/>
        </w:rPr>
        <w:t>. фр. за одну тонну груза;</w:t>
      </w:r>
    </w:p>
    <w:p w14:paraId="5B552721" w14:textId="77777777" w:rsidR="00637A07" w:rsidRPr="0017141A" w:rsidRDefault="00637A07" w:rsidP="00637A07">
      <w:pPr>
        <w:suppressAutoHyphens/>
        <w:ind w:firstLine="142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       </w:t>
      </w:r>
      <w:r w:rsidRPr="0017141A">
        <w:rPr>
          <w:rFonts w:ascii="Times New Roman" w:hAnsi="Times New Roman"/>
          <w:b/>
          <w:i w:val="0"/>
        </w:rPr>
        <w:t xml:space="preserve">25 </w:t>
      </w:r>
      <w:r w:rsidRPr="0017141A">
        <w:rPr>
          <w:rFonts w:ascii="Times New Roman" w:hAnsi="Times New Roman"/>
          <w:i w:val="0"/>
        </w:rPr>
        <w:t>– масса отправки, тонн.</w:t>
      </w:r>
      <w:r w:rsidRPr="008421C5">
        <w:rPr>
          <w:noProof/>
        </w:rPr>
        <w:t xml:space="preserve"> </w:t>
      </w:r>
    </w:p>
    <w:p w14:paraId="6CCB103A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</w:p>
    <w:p w14:paraId="453A68D9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</w:rPr>
        <w:t xml:space="preserve">1.2.5. </w:t>
      </w:r>
      <w:r w:rsidRPr="0017141A">
        <w:rPr>
          <w:rFonts w:ascii="Times New Roman" w:hAnsi="Times New Roman"/>
          <w:i w:val="0"/>
        </w:rPr>
        <w:t xml:space="preserve">Базовые ставки Тарифной политики, рассчитанные в соответствии с пунктами 1.2.1. – 1.2.4., округляются до целых сантимов. </w:t>
      </w:r>
    </w:p>
    <w:p w14:paraId="6CD51656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  <w:lang w:val="uk-UA"/>
        </w:rPr>
      </w:pPr>
      <w:r w:rsidRPr="0017141A">
        <w:rPr>
          <w:rFonts w:ascii="Times New Roman" w:hAnsi="Times New Roman" w:hint="eastAsia"/>
          <w:i w:val="0"/>
          <w:szCs w:val="24"/>
          <w:lang w:val="uk-UA"/>
        </w:rPr>
        <w:t>К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рассчитанной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базовой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ставке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/>
          <w:i w:val="0"/>
        </w:rPr>
        <w:t>Тарифной политики</w:t>
      </w:r>
      <w:r w:rsidRPr="0017141A">
        <w:rPr>
          <w:i w:val="0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применяются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коэффициенты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и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индексы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,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предусмотренные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пунктом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3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и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разделом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2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приложения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3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настоящей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Тарифной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lastRenderedPageBreak/>
        <w:t>политики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,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а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также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договорные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скидки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,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предусмотренные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договорами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между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железнодорожными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администрациями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(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Железными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дорогами</w:t>
      </w:r>
      <w:r w:rsidRPr="0017141A">
        <w:rPr>
          <w:rFonts w:ascii="Times New Roman" w:hAnsi="Times New Roman"/>
          <w:i w:val="0"/>
          <w:szCs w:val="24"/>
          <w:lang w:val="uk-UA"/>
        </w:rPr>
        <w:t>)-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участницами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Тарифного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Соглашения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и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плательщиками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(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экспедиторскими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организациями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)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в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соответствии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с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пунктом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1.8.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настоящей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Тарифной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политики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. </w:t>
      </w:r>
    </w:p>
    <w:p w14:paraId="45C6C259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  <w:lang w:val="uk-UA"/>
        </w:rPr>
      </w:pPr>
      <w:r w:rsidRPr="0017141A">
        <w:rPr>
          <w:rFonts w:ascii="Times New Roman" w:hAnsi="Times New Roman"/>
          <w:b/>
          <w:i w:val="0"/>
          <w:szCs w:val="24"/>
          <w:lang w:val="uk-UA"/>
        </w:rPr>
        <w:t xml:space="preserve">1.3.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Окончательно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рассчитанная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ставка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в </w:t>
      </w:r>
      <w:proofErr w:type="spellStart"/>
      <w:r w:rsidRPr="0017141A">
        <w:rPr>
          <w:rFonts w:ascii="Times New Roman" w:hAnsi="Times New Roman"/>
          <w:i w:val="0"/>
          <w:szCs w:val="24"/>
          <w:lang w:val="uk-UA"/>
        </w:rPr>
        <w:t>соответствии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с пунктами 1.1. и 1.2.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вторично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округляется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до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целых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сантимов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>.</w:t>
      </w:r>
    </w:p>
    <w:p w14:paraId="751AB9C1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  <w:lang w:val="uk-UA"/>
        </w:rPr>
      </w:pP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Начисленная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железнодорожной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администрацией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(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Железной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дорогой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)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сумма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провозных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платежей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округляется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до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целых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сантимов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>.</w:t>
      </w:r>
    </w:p>
    <w:p w14:paraId="1D5510C2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</w:p>
    <w:p w14:paraId="6370AED4" w14:textId="77777777" w:rsidR="00637A07" w:rsidRPr="0017141A" w:rsidRDefault="00637A07" w:rsidP="00637A07">
      <w:pPr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rFonts w:ascii="Times New Roman" w:hAnsi="Times New Roman"/>
          <w:b/>
          <w:i w:val="0"/>
        </w:rPr>
      </w:pPr>
      <w:r w:rsidRPr="0017141A">
        <w:rPr>
          <w:rFonts w:ascii="Times New Roman" w:hAnsi="Times New Roman"/>
          <w:b/>
          <w:i w:val="0"/>
        </w:rPr>
        <w:t>Перевозка груженых и порожних контейнеров</w:t>
      </w:r>
      <w:r w:rsidRPr="0017141A">
        <w:rPr>
          <w:rFonts w:ascii="Times New Roman" w:hAnsi="Times New Roman"/>
          <w:b/>
          <w:i w:val="0"/>
          <w:lang w:val="uk-UA"/>
        </w:rPr>
        <w:t>*</w:t>
      </w:r>
    </w:p>
    <w:p w14:paraId="74EFD860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b/>
          <w:i w:val="0"/>
        </w:rPr>
      </w:pPr>
    </w:p>
    <w:p w14:paraId="304CC127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b/>
          <w:i w:val="0"/>
          <w:szCs w:val="24"/>
          <w:lang w:val="uk-UA"/>
        </w:rPr>
        <w:t xml:space="preserve">2.1. </w:t>
      </w:r>
      <w:r w:rsidRPr="0017141A">
        <w:rPr>
          <w:rFonts w:ascii="Times New Roman" w:hAnsi="Times New Roman"/>
          <w:i w:val="0"/>
        </w:rPr>
        <w:t>При исчислении платы по пункту 2 настоящей Тарифной политики за перевозки груженых и порожних контейнеров базовая ставка Тарифной политики</w:t>
      </w:r>
      <w:r w:rsidRPr="0017141A">
        <w:rPr>
          <w:i w:val="0"/>
        </w:rPr>
        <w:t xml:space="preserve"> </w:t>
      </w:r>
      <w:r w:rsidRPr="0017141A">
        <w:rPr>
          <w:rFonts w:ascii="Times New Roman" w:hAnsi="Times New Roman"/>
          <w:i w:val="0"/>
        </w:rPr>
        <w:t>для конкретного расстояния перевозки рассчитывается по формуле:</w:t>
      </w:r>
    </w:p>
    <w:p w14:paraId="0B9ACCC3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b/>
          <w:i w:val="0"/>
        </w:rPr>
      </w:pPr>
    </w:p>
    <w:p w14:paraId="4CAE1547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Тбаз</w:t>
      </w:r>
      <w:proofErr w:type="spellEnd"/>
      <w:r w:rsidRPr="0017141A">
        <w:rPr>
          <w:rFonts w:ascii="Times New Roman" w:hAnsi="Times New Roman"/>
          <w:b/>
          <w:i w:val="0"/>
        </w:rPr>
        <w:t xml:space="preserve"> =</w:t>
      </w:r>
      <w:proofErr w:type="spellStart"/>
      <w:r w:rsidRPr="0017141A">
        <w:rPr>
          <w:rFonts w:ascii="Times New Roman" w:hAnsi="Times New Roman"/>
          <w:b/>
          <w:i w:val="0"/>
        </w:rPr>
        <w:t>Тмтт</w:t>
      </w:r>
      <w:proofErr w:type="spellEnd"/>
      <w:r w:rsidRPr="0017141A">
        <w:rPr>
          <w:rFonts w:ascii="Times New Roman" w:hAnsi="Times New Roman"/>
          <w:b/>
          <w:i w:val="0"/>
        </w:rPr>
        <w:t xml:space="preserve"> </w:t>
      </w:r>
      <w:r w:rsidRPr="0017141A">
        <w:rPr>
          <w:rFonts w:ascii="Arial" w:hAnsi="Arial" w:cs="Arial"/>
          <w:b/>
          <w:i w:val="0"/>
        </w:rPr>
        <w:t xml:space="preserve">· </w:t>
      </w:r>
      <w:proofErr w:type="spellStart"/>
      <w:r w:rsidRPr="0017141A">
        <w:rPr>
          <w:rFonts w:ascii="Times New Roman" w:hAnsi="Times New Roman"/>
          <w:b/>
          <w:i w:val="0"/>
        </w:rPr>
        <w:t>Кн</w:t>
      </w:r>
      <w:proofErr w:type="spellEnd"/>
      <w:r w:rsidRPr="0017141A">
        <w:rPr>
          <w:rFonts w:ascii="Times New Roman" w:hAnsi="Times New Roman"/>
          <w:i w:val="0"/>
        </w:rPr>
        <w:t>,</w:t>
      </w:r>
    </w:p>
    <w:p w14:paraId="4D7326B9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i w:val="0"/>
        </w:rPr>
      </w:pPr>
    </w:p>
    <w:p w14:paraId="55A1708E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где </w:t>
      </w:r>
    </w:p>
    <w:p w14:paraId="2D67E043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Тмтт</w:t>
      </w:r>
      <w:proofErr w:type="spellEnd"/>
      <w:r w:rsidRPr="0017141A">
        <w:rPr>
          <w:rFonts w:ascii="Times New Roman" w:hAnsi="Times New Roman"/>
          <w:i w:val="0"/>
        </w:rPr>
        <w:t xml:space="preserve"> – тарифная ставка МТТ для универсального контейнера соответствующей категории на конкретном расстоянии перевозки, </w:t>
      </w:r>
      <w:proofErr w:type="spellStart"/>
      <w:r w:rsidRPr="0017141A">
        <w:rPr>
          <w:rFonts w:ascii="Times New Roman" w:hAnsi="Times New Roman"/>
          <w:i w:val="0"/>
        </w:rPr>
        <w:t>шв</w:t>
      </w:r>
      <w:proofErr w:type="spellEnd"/>
      <w:r w:rsidRPr="0017141A">
        <w:rPr>
          <w:rFonts w:ascii="Times New Roman" w:hAnsi="Times New Roman"/>
          <w:i w:val="0"/>
        </w:rPr>
        <w:t>. фр. за контейнер;</w:t>
      </w:r>
    </w:p>
    <w:p w14:paraId="05133AAB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Кн</w:t>
      </w:r>
      <w:proofErr w:type="spellEnd"/>
      <w:r w:rsidRPr="0017141A">
        <w:rPr>
          <w:rFonts w:ascii="Times New Roman" w:hAnsi="Times New Roman"/>
          <w:i w:val="0"/>
        </w:rPr>
        <w:t xml:space="preserve"> – коэффициент направления или расстояния перевозки (раздел 1 приложения 3 настоящей Тарифной политики),</w:t>
      </w:r>
    </w:p>
    <w:p w14:paraId="4DBE5ACF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>или</w:t>
      </w:r>
    </w:p>
    <w:p w14:paraId="1AAE82E1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b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Тбаз</w:t>
      </w:r>
      <w:proofErr w:type="spellEnd"/>
      <w:r w:rsidRPr="0017141A">
        <w:rPr>
          <w:rFonts w:ascii="Times New Roman" w:hAnsi="Times New Roman"/>
          <w:b/>
          <w:i w:val="0"/>
        </w:rPr>
        <w:t xml:space="preserve"> =</w:t>
      </w:r>
      <w:proofErr w:type="spellStart"/>
      <w:r w:rsidRPr="0017141A">
        <w:rPr>
          <w:rFonts w:ascii="Times New Roman" w:hAnsi="Times New Roman"/>
          <w:b/>
          <w:i w:val="0"/>
        </w:rPr>
        <w:t>Тетт</w:t>
      </w:r>
      <w:proofErr w:type="spellEnd"/>
      <w:r w:rsidRPr="0017141A">
        <w:rPr>
          <w:rFonts w:ascii="Times New Roman" w:hAnsi="Times New Roman"/>
          <w:b/>
          <w:i w:val="0"/>
        </w:rPr>
        <w:t xml:space="preserve"> </w:t>
      </w:r>
      <w:r w:rsidRPr="0017141A">
        <w:rPr>
          <w:rFonts w:ascii="Arial" w:hAnsi="Arial" w:cs="Arial"/>
          <w:b/>
          <w:i w:val="0"/>
        </w:rPr>
        <w:t xml:space="preserve">· </w:t>
      </w:r>
      <w:proofErr w:type="spellStart"/>
      <w:r w:rsidRPr="0017141A">
        <w:rPr>
          <w:rFonts w:ascii="Times New Roman" w:hAnsi="Times New Roman"/>
          <w:b/>
          <w:i w:val="0"/>
        </w:rPr>
        <w:t>Кн</w:t>
      </w:r>
      <w:proofErr w:type="spellEnd"/>
      <w:r w:rsidRPr="0017141A">
        <w:rPr>
          <w:rFonts w:ascii="Arial" w:hAnsi="Arial" w:cs="Arial"/>
          <w:b/>
          <w:i w:val="0"/>
        </w:rPr>
        <w:t xml:space="preserve">· </w:t>
      </w:r>
      <w:r w:rsidRPr="0017141A">
        <w:rPr>
          <w:rFonts w:ascii="Times New Roman" w:hAnsi="Times New Roman"/>
          <w:b/>
          <w:i w:val="0"/>
        </w:rPr>
        <w:t>Кд,</w:t>
      </w:r>
    </w:p>
    <w:p w14:paraId="33DFB6C0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b/>
          <w:i w:val="0"/>
        </w:rPr>
      </w:pPr>
    </w:p>
    <w:p w14:paraId="2872A264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где </w:t>
      </w:r>
    </w:p>
    <w:p w14:paraId="50CCAA79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Тетт</w:t>
      </w:r>
      <w:proofErr w:type="spellEnd"/>
      <w:r w:rsidRPr="0017141A">
        <w:rPr>
          <w:rFonts w:ascii="Times New Roman" w:hAnsi="Times New Roman"/>
          <w:i w:val="0"/>
        </w:rPr>
        <w:t xml:space="preserve"> – тарифная ставка ЕТТ для универсального </w:t>
      </w:r>
      <w:proofErr w:type="gramStart"/>
      <w:r w:rsidRPr="0017141A">
        <w:rPr>
          <w:rFonts w:ascii="Times New Roman" w:hAnsi="Times New Roman"/>
          <w:i w:val="0"/>
        </w:rPr>
        <w:t>контейнера  соответствующей</w:t>
      </w:r>
      <w:proofErr w:type="gramEnd"/>
      <w:r w:rsidRPr="0017141A">
        <w:rPr>
          <w:rFonts w:ascii="Times New Roman" w:hAnsi="Times New Roman"/>
          <w:i w:val="0"/>
        </w:rPr>
        <w:t xml:space="preserve"> категории на конкретном расстоянии </w:t>
      </w:r>
      <w:proofErr w:type="gramStart"/>
      <w:r w:rsidRPr="0017141A">
        <w:rPr>
          <w:rFonts w:ascii="Times New Roman" w:hAnsi="Times New Roman"/>
          <w:i w:val="0"/>
        </w:rPr>
        <w:t xml:space="preserve">перевозки,  </w:t>
      </w:r>
      <w:proofErr w:type="spellStart"/>
      <w:r w:rsidRPr="0017141A">
        <w:rPr>
          <w:rFonts w:ascii="Times New Roman" w:hAnsi="Times New Roman"/>
          <w:i w:val="0"/>
        </w:rPr>
        <w:t>шв</w:t>
      </w:r>
      <w:proofErr w:type="spellEnd"/>
      <w:proofErr w:type="gramEnd"/>
      <w:r w:rsidRPr="0017141A">
        <w:rPr>
          <w:rFonts w:ascii="Times New Roman" w:hAnsi="Times New Roman"/>
          <w:i w:val="0"/>
        </w:rPr>
        <w:t>. фр. за контейнер;</w:t>
      </w:r>
    </w:p>
    <w:p w14:paraId="56B4BD1F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Кн</w:t>
      </w:r>
      <w:proofErr w:type="spellEnd"/>
      <w:r w:rsidRPr="0017141A">
        <w:rPr>
          <w:rFonts w:ascii="Times New Roman" w:hAnsi="Times New Roman"/>
          <w:i w:val="0"/>
        </w:rPr>
        <w:t xml:space="preserve"> – коэффициент направления перевозки (раздел 1 приложения </w:t>
      </w:r>
      <w:proofErr w:type="gramStart"/>
      <w:r w:rsidRPr="0017141A">
        <w:rPr>
          <w:rFonts w:ascii="Times New Roman" w:hAnsi="Times New Roman"/>
          <w:i w:val="0"/>
        </w:rPr>
        <w:t>3  настоящей</w:t>
      </w:r>
      <w:proofErr w:type="gramEnd"/>
      <w:r w:rsidRPr="0017141A">
        <w:rPr>
          <w:rFonts w:ascii="Times New Roman" w:hAnsi="Times New Roman"/>
          <w:i w:val="0"/>
        </w:rPr>
        <w:t xml:space="preserve"> Тарифной политики);</w:t>
      </w:r>
    </w:p>
    <w:p w14:paraId="6EC82DF1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b/>
          <w:i w:val="0"/>
        </w:rPr>
        <w:t>Кд -</w:t>
      </w:r>
      <w:r w:rsidRPr="0017141A">
        <w:t xml:space="preserve"> </w:t>
      </w:r>
      <w:r w:rsidRPr="0017141A">
        <w:rPr>
          <w:rFonts w:ascii="Times New Roman" w:hAnsi="Times New Roman"/>
          <w:i w:val="0"/>
        </w:rPr>
        <w:t xml:space="preserve">коэффициент расстояния перевозки (раздел 1 приложения </w:t>
      </w:r>
      <w:proofErr w:type="gramStart"/>
      <w:r w:rsidRPr="0017141A">
        <w:rPr>
          <w:rFonts w:ascii="Times New Roman" w:hAnsi="Times New Roman"/>
          <w:i w:val="0"/>
        </w:rPr>
        <w:t>3  настоящей</w:t>
      </w:r>
      <w:proofErr w:type="gramEnd"/>
      <w:r w:rsidRPr="0017141A">
        <w:rPr>
          <w:rFonts w:ascii="Times New Roman" w:hAnsi="Times New Roman"/>
          <w:i w:val="0"/>
        </w:rPr>
        <w:t xml:space="preserve"> Тарифной политики).</w:t>
      </w:r>
    </w:p>
    <w:p w14:paraId="10977508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</w:p>
    <w:p w14:paraId="1D717EC3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</w:rPr>
      </w:pPr>
      <w:r w:rsidRPr="0017141A">
        <w:rPr>
          <w:rFonts w:ascii="Times New Roman" w:hAnsi="Times New Roman"/>
          <w:i w:val="0"/>
          <w:szCs w:val="24"/>
        </w:rPr>
        <w:t xml:space="preserve">При исчислении платы за перевозку контейнеров других типов к базовой ставке </w:t>
      </w:r>
      <w:r w:rsidRPr="0017141A">
        <w:rPr>
          <w:rFonts w:ascii="Times New Roman" w:hAnsi="Times New Roman"/>
          <w:i w:val="0"/>
        </w:rPr>
        <w:t>Тарифной политики</w:t>
      </w:r>
      <w:r w:rsidRPr="0017141A">
        <w:rPr>
          <w:i w:val="0"/>
        </w:rPr>
        <w:t xml:space="preserve"> </w:t>
      </w:r>
      <w:r w:rsidRPr="0017141A">
        <w:rPr>
          <w:rFonts w:ascii="Times New Roman" w:hAnsi="Times New Roman"/>
          <w:i w:val="0"/>
          <w:szCs w:val="24"/>
        </w:rPr>
        <w:t>на перевозки универсальных контейнеров применяются коэффициенты, предусмотренные МТТ, ЕТТ.</w:t>
      </w:r>
    </w:p>
    <w:p w14:paraId="2618C3ED" w14:textId="77777777" w:rsidR="00637A07" w:rsidRPr="0017141A" w:rsidRDefault="00637A07" w:rsidP="00637A07">
      <w:pPr>
        <w:pStyle w:val="31"/>
        <w:suppressAutoHyphens/>
        <w:rPr>
          <w:szCs w:val="24"/>
        </w:rPr>
      </w:pPr>
      <w:r w:rsidRPr="0017141A">
        <w:rPr>
          <w:szCs w:val="24"/>
        </w:rPr>
        <w:t xml:space="preserve">Рассчитанные таким образом базовые ставки </w:t>
      </w:r>
      <w:r w:rsidRPr="0017141A">
        <w:t xml:space="preserve">Тарифной политики </w:t>
      </w:r>
      <w:r w:rsidRPr="0017141A">
        <w:rPr>
          <w:szCs w:val="24"/>
        </w:rPr>
        <w:t xml:space="preserve">округляются до целых </w:t>
      </w:r>
      <w:proofErr w:type="spellStart"/>
      <w:r w:rsidRPr="0017141A">
        <w:rPr>
          <w:szCs w:val="24"/>
        </w:rPr>
        <w:t>шв</w:t>
      </w:r>
      <w:proofErr w:type="spellEnd"/>
      <w:r w:rsidRPr="0017141A">
        <w:rPr>
          <w:szCs w:val="24"/>
        </w:rPr>
        <w:t xml:space="preserve">. фр. </w:t>
      </w:r>
    </w:p>
    <w:p w14:paraId="1F2120B5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</w:rPr>
      </w:pPr>
      <w:r w:rsidRPr="0017141A">
        <w:rPr>
          <w:rFonts w:ascii="Times New Roman" w:hAnsi="Times New Roman"/>
          <w:i w:val="0"/>
          <w:szCs w:val="24"/>
        </w:rPr>
        <w:t xml:space="preserve">К рассчитанной базовой ставке </w:t>
      </w:r>
      <w:r w:rsidRPr="0017141A">
        <w:rPr>
          <w:rFonts w:ascii="Times New Roman" w:hAnsi="Times New Roman"/>
          <w:i w:val="0"/>
        </w:rPr>
        <w:t>Тарифной политики</w:t>
      </w:r>
      <w:r w:rsidRPr="0017141A">
        <w:rPr>
          <w:i w:val="0"/>
        </w:rPr>
        <w:t xml:space="preserve"> </w:t>
      </w:r>
      <w:r w:rsidRPr="0017141A">
        <w:rPr>
          <w:rFonts w:ascii="Times New Roman" w:hAnsi="Times New Roman"/>
          <w:i w:val="0"/>
          <w:szCs w:val="24"/>
        </w:rPr>
        <w:t>применяются дополнительные  коэффициенты, предусмотренные пунктом 2 и разделом 1 приложения 3 настоящей Тарифной политики, а также договорные скидки, предусмотренные договорами между железнодорожными администрациями (Железными дорогами)-участницами Тарифного Соглашения и плательщиками (экспедиторскими организациями) в соответствии с пунктом 1.8. настоящей Тарифной политики.</w:t>
      </w:r>
    </w:p>
    <w:p w14:paraId="54F08FC7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</w:p>
    <w:p w14:paraId="2BC89ED5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b/>
          <w:i w:val="0"/>
          <w:szCs w:val="24"/>
          <w:lang w:val="uk-UA"/>
        </w:rPr>
        <w:t xml:space="preserve">2.2. </w:t>
      </w:r>
      <w:r w:rsidRPr="0017141A">
        <w:rPr>
          <w:rFonts w:ascii="Times New Roman" w:hAnsi="Times New Roman"/>
          <w:i w:val="0"/>
        </w:rPr>
        <w:t>При исчислении платы по пункту 3 настоящей Тарифной политики за перевозки груженых и порожних контейнеров, базовая ставка Тарифной политики</w:t>
      </w:r>
      <w:r w:rsidRPr="0017141A">
        <w:rPr>
          <w:i w:val="0"/>
        </w:rPr>
        <w:t xml:space="preserve"> </w:t>
      </w:r>
      <w:r w:rsidRPr="0017141A">
        <w:rPr>
          <w:rFonts w:ascii="Times New Roman" w:hAnsi="Times New Roman"/>
          <w:i w:val="0"/>
        </w:rPr>
        <w:t xml:space="preserve">для конкретного расстояния перевозки рассчитывается по тарифной </w:t>
      </w:r>
      <w:proofErr w:type="spellStart"/>
      <w:r w:rsidRPr="0017141A">
        <w:rPr>
          <w:rFonts w:ascii="Times New Roman" w:hAnsi="Times New Roman"/>
          <w:i w:val="0"/>
        </w:rPr>
        <w:t>ставк</w:t>
      </w:r>
      <w:proofErr w:type="spellEnd"/>
      <w:r w:rsidRPr="0017141A">
        <w:rPr>
          <w:rFonts w:ascii="Times New Roman" w:hAnsi="Times New Roman"/>
          <w:i w:val="0"/>
          <w:lang w:val="uk-UA"/>
        </w:rPr>
        <w:t>е</w:t>
      </w:r>
      <w:r w:rsidRPr="0017141A">
        <w:rPr>
          <w:rFonts w:ascii="Times New Roman" w:hAnsi="Times New Roman"/>
          <w:i w:val="0"/>
        </w:rPr>
        <w:t xml:space="preserve"> МТТ по формуле:</w:t>
      </w:r>
    </w:p>
    <w:p w14:paraId="4A822D8A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</w:p>
    <w:p w14:paraId="7F19F101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</w:p>
    <w:p w14:paraId="213FA675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b/>
          <w:i w:val="0"/>
        </w:rPr>
      </w:pPr>
      <w:r w:rsidRPr="0017141A">
        <w:rPr>
          <w:rFonts w:ascii="Times New Roman" w:hAnsi="Times New Roman"/>
          <w:b/>
          <w:i w:val="0"/>
        </w:rPr>
        <w:t>до 150 км включительно</w:t>
      </w:r>
    </w:p>
    <w:p w14:paraId="21E189FB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b/>
          <w:i w:val="0"/>
        </w:rPr>
      </w:pPr>
    </w:p>
    <w:p w14:paraId="647733DB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b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lastRenderedPageBreak/>
        <w:t>Тбаз</w:t>
      </w:r>
      <w:proofErr w:type="spellEnd"/>
      <w:r w:rsidRPr="0017141A">
        <w:rPr>
          <w:rFonts w:ascii="Times New Roman" w:hAnsi="Times New Roman"/>
          <w:b/>
          <w:i w:val="0"/>
        </w:rPr>
        <w:t xml:space="preserve"> = </w:t>
      </w:r>
      <w:proofErr w:type="spellStart"/>
      <w:r w:rsidRPr="0017141A">
        <w:rPr>
          <w:rFonts w:ascii="Times New Roman" w:hAnsi="Times New Roman"/>
          <w:b/>
          <w:i w:val="0"/>
        </w:rPr>
        <w:t>Тмтт</w:t>
      </w:r>
      <w:proofErr w:type="spellEnd"/>
      <w:r w:rsidRPr="0017141A">
        <w:rPr>
          <w:rFonts w:ascii="Times New Roman" w:hAnsi="Times New Roman"/>
          <w:b/>
          <w:i w:val="0"/>
        </w:rPr>
        <w:t xml:space="preserve"> </w:t>
      </w:r>
      <w:r w:rsidRPr="0017141A">
        <w:rPr>
          <w:rFonts w:ascii="Arial" w:hAnsi="Arial" w:cs="Arial"/>
          <w:b/>
          <w:i w:val="0"/>
        </w:rPr>
        <w:t xml:space="preserve">· </w:t>
      </w:r>
      <w:r w:rsidRPr="0017141A">
        <w:rPr>
          <w:rFonts w:ascii="Times New Roman" w:hAnsi="Times New Roman"/>
          <w:b/>
          <w:i w:val="0"/>
        </w:rPr>
        <w:t>Кд,</w:t>
      </w:r>
    </w:p>
    <w:p w14:paraId="4C0D31F3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b/>
          <w:i w:val="0"/>
        </w:rPr>
      </w:pPr>
    </w:p>
    <w:p w14:paraId="31420581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b/>
          <w:i w:val="0"/>
        </w:rPr>
      </w:pPr>
      <w:r w:rsidRPr="0017141A">
        <w:rPr>
          <w:rFonts w:ascii="Times New Roman" w:hAnsi="Times New Roman"/>
          <w:b/>
          <w:i w:val="0"/>
        </w:rPr>
        <w:t>свыше 150 км</w:t>
      </w:r>
    </w:p>
    <w:p w14:paraId="4CD9F19E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b/>
          <w:i w:val="0"/>
        </w:rPr>
      </w:pPr>
    </w:p>
    <w:p w14:paraId="60170660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b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Тбаз</w:t>
      </w:r>
      <w:proofErr w:type="spellEnd"/>
      <w:r w:rsidRPr="0017141A">
        <w:rPr>
          <w:rFonts w:ascii="Times New Roman" w:hAnsi="Times New Roman"/>
          <w:b/>
          <w:i w:val="0"/>
        </w:rPr>
        <w:t xml:space="preserve"> = </w:t>
      </w:r>
      <w:proofErr w:type="spellStart"/>
      <w:r w:rsidRPr="0017141A">
        <w:rPr>
          <w:rFonts w:ascii="Times New Roman" w:hAnsi="Times New Roman"/>
          <w:b/>
          <w:i w:val="0"/>
        </w:rPr>
        <w:t>Тмтт</w:t>
      </w:r>
      <w:proofErr w:type="spellEnd"/>
      <w:r w:rsidRPr="0017141A">
        <w:rPr>
          <w:rFonts w:ascii="Times New Roman" w:hAnsi="Times New Roman"/>
          <w:b/>
          <w:i w:val="0"/>
        </w:rPr>
        <w:t xml:space="preserve"> </w:t>
      </w:r>
      <w:proofErr w:type="spellStart"/>
      <w:r w:rsidRPr="0017141A">
        <w:rPr>
          <w:rFonts w:ascii="Times New Roman" w:hAnsi="Times New Roman"/>
          <w:b/>
          <w:i w:val="0"/>
        </w:rPr>
        <w:t>фр</w:t>
      </w:r>
      <w:proofErr w:type="spellEnd"/>
      <w:r w:rsidRPr="0017141A">
        <w:rPr>
          <w:rFonts w:ascii="Times New Roman" w:hAnsi="Times New Roman"/>
          <w:b/>
          <w:i w:val="0"/>
        </w:rPr>
        <w:t xml:space="preserve"> + (</w:t>
      </w:r>
      <w:proofErr w:type="spellStart"/>
      <w:r w:rsidRPr="0017141A">
        <w:rPr>
          <w:rFonts w:ascii="Times New Roman" w:hAnsi="Times New Roman"/>
          <w:b/>
          <w:i w:val="0"/>
        </w:rPr>
        <w:t>Тмтт</w:t>
      </w:r>
      <w:proofErr w:type="spellEnd"/>
      <w:r w:rsidRPr="0017141A">
        <w:rPr>
          <w:rFonts w:ascii="Times New Roman" w:hAnsi="Times New Roman"/>
          <w:b/>
          <w:i w:val="0"/>
        </w:rPr>
        <w:t xml:space="preserve"> –</w:t>
      </w:r>
      <w:proofErr w:type="spellStart"/>
      <w:r w:rsidRPr="0017141A">
        <w:rPr>
          <w:rFonts w:ascii="Times New Roman" w:hAnsi="Times New Roman"/>
          <w:b/>
          <w:i w:val="0"/>
        </w:rPr>
        <w:t>Тмтт</w:t>
      </w:r>
      <w:proofErr w:type="spellEnd"/>
      <w:r w:rsidRPr="0017141A">
        <w:rPr>
          <w:rFonts w:ascii="Times New Roman" w:hAnsi="Times New Roman"/>
          <w:b/>
          <w:i w:val="0"/>
        </w:rPr>
        <w:t xml:space="preserve"> </w:t>
      </w:r>
      <w:proofErr w:type="spellStart"/>
      <w:r w:rsidRPr="0017141A">
        <w:rPr>
          <w:rFonts w:ascii="Times New Roman" w:hAnsi="Times New Roman"/>
          <w:b/>
          <w:i w:val="0"/>
        </w:rPr>
        <w:t>фр</w:t>
      </w:r>
      <w:proofErr w:type="spellEnd"/>
      <w:r w:rsidRPr="0017141A">
        <w:rPr>
          <w:rFonts w:ascii="Times New Roman" w:hAnsi="Times New Roman"/>
          <w:b/>
          <w:i w:val="0"/>
        </w:rPr>
        <w:t>)</w:t>
      </w:r>
      <w:r w:rsidRPr="0017141A">
        <w:rPr>
          <w:rFonts w:ascii="Arial" w:hAnsi="Arial" w:cs="Arial"/>
          <w:b/>
          <w:i w:val="0"/>
        </w:rPr>
        <w:t xml:space="preserve"> · </w:t>
      </w:r>
      <w:r w:rsidRPr="0017141A">
        <w:rPr>
          <w:rFonts w:ascii="Times New Roman" w:hAnsi="Times New Roman"/>
          <w:b/>
          <w:i w:val="0"/>
        </w:rPr>
        <w:t>Кд,</w:t>
      </w:r>
    </w:p>
    <w:p w14:paraId="6E5C71C1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</w:rPr>
      </w:pPr>
    </w:p>
    <w:p w14:paraId="6B84F3FE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</w:rPr>
      </w:pPr>
      <w:r w:rsidRPr="0017141A">
        <w:rPr>
          <w:rFonts w:ascii="Times New Roman" w:hAnsi="Times New Roman"/>
          <w:i w:val="0"/>
          <w:szCs w:val="24"/>
        </w:rPr>
        <w:t xml:space="preserve">где  </w:t>
      </w:r>
    </w:p>
    <w:p w14:paraId="66915347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b/>
          <w:i w:val="0"/>
        </w:rPr>
      </w:pPr>
      <w:proofErr w:type="spellStart"/>
      <w:r w:rsidRPr="0017141A">
        <w:rPr>
          <w:rFonts w:ascii="Times New Roman" w:hAnsi="Times New Roman"/>
          <w:b/>
          <w:i w:val="0"/>
          <w:szCs w:val="24"/>
        </w:rPr>
        <w:t>Тмтт</w:t>
      </w:r>
      <w:proofErr w:type="spellEnd"/>
      <w:r w:rsidRPr="0017141A">
        <w:rPr>
          <w:rFonts w:ascii="Times New Roman" w:hAnsi="Times New Roman"/>
          <w:b/>
          <w:i w:val="0"/>
          <w:szCs w:val="24"/>
        </w:rPr>
        <w:t xml:space="preserve"> </w:t>
      </w:r>
      <w:proofErr w:type="spellStart"/>
      <w:r w:rsidRPr="0017141A">
        <w:rPr>
          <w:rFonts w:ascii="Times New Roman" w:hAnsi="Times New Roman"/>
          <w:b/>
          <w:i w:val="0"/>
          <w:szCs w:val="24"/>
        </w:rPr>
        <w:t>фр</w:t>
      </w:r>
      <w:proofErr w:type="spellEnd"/>
      <w:r w:rsidRPr="0017141A">
        <w:rPr>
          <w:rFonts w:ascii="Times New Roman" w:hAnsi="Times New Roman"/>
          <w:b/>
          <w:i w:val="0"/>
          <w:szCs w:val="24"/>
        </w:rPr>
        <w:t xml:space="preserve"> - </w:t>
      </w:r>
      <w:r w:rsidRPr="0017141A">
        <w:rPr>
          <w:rFonts w:ascii="Times New Roman" w:hAnsi="Times New Roman"/>
          <w:i w:val="0"/>
          <w:szCs w:val="24"/>
        </w:rPr>
        <w:t xml:space="preserve">базовая тарифная ставка тарифа МТТ </w:t>
      </w:r>
      <w:r w:rsidRPr="0017141A">
        <w:rPr>
          <w:rFonts w:ascii="Times New Roman" w:hAnsi="Times New Roman"/>
          <w:i w:val="0"/>
        </w:rPr>
        <w:t xml:space="preserve">для универсального контейнера соответствующей категории </w:t>
      </w:r>
      <w:r w:rsidRPr="0017141A">
        <w:rPr>
          <w:rFonts w:ascii="Times New Roman" w:hAnsi="Times New Roman"/>
          <w:i w:val="0"/>
          <w:szCs w:val="24"/>
        </w:rPr>
        <w:t>на фиксированном расстоянии (тарифный пояс 141-150 км), после которого применяется коэффициент</w:t>
      </w:r>
      <w:r w:rsidRPr="0017141A">
        <w:rPr>
          <w:rFonts w:ascii="Times New Roman" w:hAnsi="Times New Roman"/>
          <w:b/>
          <w:i w:val="0"/>
          <w:szCs w:val="24"/>
        </w:rPr>
        <w:t xml:space="preserve"> Кд</w:t>
      </w:r>
      <w:r w:rsidRPr="0017141A">
        <w:rPr>
          <w:rFonts w:ascii="Times New Roman" w:hAnsi="Times New Roman"/>
          <w:i w:val="0"/>
          <w:szCs w:val="24"/>
        </w:rPr>
        <w:t xml:space="preserve">, </w:t>
      </w:r>
      <w:proofErr w:type="spellStart"/>
      <w:r w:rsidRPr="0017141A">
        <w:rPr>
          <w:rFonts w:ascii="Times New Roman" w:hAnsi="Times New Roman"/>
          <w:i w:val="0"/>
          <w:szCs w:val="24"/>
        </w:rPr>
        <w:t>шв</w:t>
      </w:r>
      <w:proofErr w:type="spellEnd"/>
      <w:r w:rsidRPr="0017141A">
        <w:rPr>
          <w:rFonts w:ascii="Times New Roman" w:hAnsi="Times New Roman"/>
          <w:i w:val="0"/>
          <w:szCs w:val="24"/>
        </w:rPr>
        <w:t>. фр. за контейнер;</w:t>
      </w:r>
    </w:p>
    <w:p w14:paraId="7034BC4F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</w:rPr>
      </w:pPr>
      <w:proofErr w:type="spellStart"/>
      <w:r w:rsidRPr="0017141A">
        <w:rPr>
          <w:rFonts w:ascii="Times New Roman" w:hAnsi="Times New Roman"/>
          <w:b/>
          <w:i w:val="0"/>
          <w:szCs w:val="24"/>
        </w:rPr>
        <w:t>Тмтт</w:t>
      </w:r>
      <w:proofErr w:type="spellEnd"/>
      <w:r w:rsidRPr="0017141A">
        <w:rPr>
          <w:rFonts w:ascii="Times New Roman" w:hAnsi="Times New Roman"/>
          <w:i w:val="0"/>
          <w:szCs w:val="24"/>
        </w:rPr>
        <w:t xml:space="preserve"> – тарифная ставка МТТ для универсального </w:t>
      </w:r>
      <w:r w:rsidRPr="0017141A">
        <w:rPr>
          <w:rFonts w:ascii="Times New Roman" w:hAnsi="Times New Roman"/>
          <w:i w:val="0"/>
        </w:rPr>
        <w:t>контейнера соответствующей категории</w:t>
      </w:r>
      <w:r w:rsidRPr="0017141A">
        <w:rPr>
          <w:rFonts w:ascii="Times New Roman" w:hAnsi="Times New Roman"/>
          <w:i w:val="0"/>
          <w:szCs w:val="24"/>
        </w:rPr>
        <w:t xml:space="preserve"> на конкретных расстояниях перевозки, </w:t>
      </w:r>
      <w:proofErr w:type="spellStart"/>
      <w:r w:rsidRPr="0017141A">
        <w:rPr>
          <w:rFonts w:ascii="Times New Roman" w:hAnsi="Times New Roman"/>
          <w:i w:val="0"/>
          <w:szCs w:val="24"/>
        </w:rPr>
        <w:t>шв</w:t>
      </w:r>
      <w:proofErr w:type="spellEnd"/>
      <w:r w:rsidRPr="0017141A">
        <w:rPr>
          <w:rFonts w:ascii="Times New Roman" w:hAnsi="Times New Roman"/>
          <w:i w:val="0"/>
          <w:szCs w:val="24"/>
        </w:rPr>
        <w:t>. фр. за контейнер;</w:t>
      </w:r>
    </w:p>
    <w:p w14:paraId="322903A8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b/>
          <w:i w:val="0"/>
        </w:rPr>
      </w:pPr>
      <w:r w:rsidRPr="0017141A">
        <w:rPr>
          <w:rFonts w:ascii="Times New Roman" w:hAnsi="Times New Roman"/>
          <w:b/>
          <w:i w:val="0"/>
          <w:szCs w:val="24"/>
        </w:rPr>
        <w:t xml:space="preserve">Кд </w:t>
      </w:r>
      <w:r w:rsidRPr="0017141A">
        <w:rPr>
          <w:rFonts w:ascii="Times New Roman" w:hAnsi="Times New Roman"/>
          <w:i w:val="0"/>
          <w:szCs w:val="24"/>
        </w:rPr>
        <w:t>– коэффициент на дальность (до 150 км включительно – Кд = 1,0</w:t>
      </w:r>
      <w:r w:rsidRPr="0017141A">
        <w:rPr>
          <w:rFonts w:ascii="Times New Roman" w:hAnsi="Times New Roman"/>
          <w:i w:val="0"/>
          <w:szCs w:val="24"/>
          <w:lang w:val="uk-UA"/>
        </w:rPr>
        <w:t>0</w:t>
      </w:r>
      <w:r w:rsidRPr="0017141A">
        <w:rPr>
          <w:rFonts w:ascii="Times New Roman" w:hAnsi="Times New Roman"/>
          <w:i w:val="0"/>
          <w:szCs w:val="24"/>
        </w:rPr>
        <w:t>, за расстояние, превышающее 150 км – Кд = 0,35).</w:t>
      </w:r>
    </w:p>
    <w:p w14:paraId="6A7E1FAB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</w:rPr>
      </w:pPr>
    </w:p>
    <w:p w14:paraId="0391C295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</w:rPr>
      </w:pPr>
    </w:p>
    <w:p w14:paraId="09E29158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</w:rPr>
      </w:pPr>
      <w:r w:rsidRPr="0017141A">
        <w:rPr>
          <w:rFonts w:ascii="Times New Roman" w:hAnsi="Times New Roman"/>
          <w:i w:val="0"/>
          <w:szCs w:val="24"/>
        </w:rPr>
        <w:t xml:space="preserve">Рассчитанные таким образом базовые ставки </w:t>
      </w:r>
      <w:r w:rsidRPr="0017141A">
        <w:rPr>
          <w:rFonts w:ascii="Times New Roman" w:hAnsi="Times New Roman"/>
          <w:i w:val="0"/>
        </w:rPr>
        <w:t>Тарифной политики</w:t>
      </w:r>
      <w:r w:rsidRPr="0017141A">
        <w:rPr>
          <w:i w:val="0"/>
        </w:rPr>
        <w:t xml:space="preserve"> </w:t>
      </w:r>
      <w:r w:rsidRPr="0017141A">
        <w:rPr>
          <w:rFonts w:ascii="Times New Roman" w:hAnsi="Times New Roman"/>
          <w:i w:val="0"/>
          <w:szCs w:val="24"/>
        </w:rPr>
        <w:t xml:space="preserve">округляются до целых </w:t>
      </w:r>
      <w:proofErr w:type="spellStart"/>
      <w:r w:rsidRPr="0017141A">
        <w:rPr>
          <w:rFonts w:ascii="Times New Roman" w:hAnsi="Times New Roman"/>
          <w:i w:val="0"/>
          <w:szCs w:val="24"/>
        </w:rPr>
        <w:t>шв</w:t>
      </w:r>
      <w:proofErr w:type="spellEnd"/>
      <w:r w:rsidRPr="0017141A">
        <w:rPr>
          <w:rFonts w:ascii="Times New Roman" w:hAnsi="Times New Roman"/>
          <w:i w:val="0"/>
          <w:szCs w:val="24"/>
        </w:rPr>
        <w:t xml:space="preserve">. фр. </w:t>
      </w:r>
    </w:p>
    <w:p w14:paraId="53EE8DD2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  <w:lang w:val="uk-UA"/>
        </w:rPr>
      </w:pPr>
      <w:r w:rsidRPr="0017141A">
        <w:rPr>
          <w:rFonts w:ascii="Times New Roman" w:hAnsi="Times New Roman" w:hint="eastAsia"/>
          <w:i w:val="0"/>
          <w:szCs w:val="24"/>
          <w:lang w:val="uk-UA"/>
        </w:rPr>
        <w:t>К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рассчитанной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базовой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ставке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/>
          <w:i w:val="0"/>
        </w:rPr>
        <w:t>Тарифной политики</w:t>
      </w:r>
      <w:r w:rsidRPr="0017141A">
        <w:rPr>
          <w:i w:val="0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применяются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коэффициенты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и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индексы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,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предусмотренные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пунктом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3,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разделом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2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приложения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3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настоящей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Тарифной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политики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для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каждой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конкретной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перевозки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,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а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также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договорные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скидки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,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предусмотренные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договорами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между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железнодорожными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администрациями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(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Железными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дорогами</w:t>
      </w:r>
      <w:r w:rsidRPr="0017141A">
        <w:rPr>
          <w:rFonts w:ascii="Times New Roman" w:hAnsi="Times New Roman"/>
          <w:i w:val="0"/>
          <w:szCs w:val="24"/>
          <w:lang w:val="uk-UA"/>
        </w:rPr>
        <w:t>)-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участницами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Тарифного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Соглашения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и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плательщиками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(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экспедиторскими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организациями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)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в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соответствии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с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пунктом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1.8.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настоящей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Тарифной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политики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>.</w:t>
      </w:r>
    </w:p>
    <w:p w14:paraId="01C39B9E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</w:rPr>
      </w:pPr>
      <w:r w:rsidRPr="0017141A">
        <w:rPr>
          <w:rFonts w:ascii="Times New Roman" w:hAnsi="Times New Roman"/>
          <w:b/>
          <w:i w:val="0"/>
          <w:szCs w:val="24"/>
        </w:rPr>
        <w:t xml:space="preserve">2.3. </w:t>
      </w:r>
      <w:r w:rsidRPr="0017141A">
        <w:rPr>
          <w:rFonts w:ascii="Times New Roman" w:hAnsi="Times New Roman"/>
          <w:i w:val="0"/>
          <w:szCs w:val="24"/>
        </w:rPr>
        <w:t xml:space="preserve">Окончательно рассчитанная ставка в соответствии с пунктами 2.1. и 2.2. вторично округляется до целых </w:t>
      </w:r>
      <w:proofErr w:type="spellStart"/>
      <w:r w:rsidRPr="0017141A">
        <w:rPr>
          <w:rFonts w:ascii="Times New Roman" w:hAnsi="Times New Roman"/>
          <w:i w:val="0"/>
          <w:szCs w:val="24"/>
        </w:rPr>
        <w:t>шв</w:t>
      </w:r>
      <w:proofErr w:type="spellEnd"/>
      <w:r w:rsidRPr="0017141A">
        <w:rPr>
          <w:rFonts w:ascii="Times New Roman" w:hAnsi="Times New Roman"/>
          <w:i w:val="0"/>
          <w:szCs w:val="24"/>
        </w:rPr>
        <w:t>. фр.</w:t>
      </w:r>
    </w:p>
    <w:p w14:paraId="4835A635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  <w:lang w:val="uk-UA"/>
        </w:rPr>
      </w:pP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Начисленная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железнодорожной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администрацией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(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Железной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дорогой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)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сумма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провозных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платежей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округляется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до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целых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шв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.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фр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>.</w:t>
      </w:r>
    </w:p>
    <w:p w14:paraId="4D3626BB" w14:textId="77777777" w:rsidR="00637A07" w:rsidRPr="0017141A" w:rsidRDefault="00637A07" w:rsidP="00637A07">
      <w:pPr>
        <w:tabs>
          <w:tab w:val="left" w:pos="5954"/>
        </w:tabs>
        <w:suppressAutoHyphens/>
        <w:ind w:right="-1" w:firstLine="567"/>
        <w:jc w:val="both"/>
        <w:rPr>
          <w:rFonts w:ascii="Times New Roman" w:hAnsi="Times New Roman"/>
          <w:i w:val="0"/>
        </w:rPr>
      </w:pPr>
    </w:p>
    <w:p w14:paraId="3178BEDC" w14:textId="77777777" w:rsidR="00637A07" w:rsidRPr="0017141A" w:rsidRDefault="00637A07" w:rsidP="00637A07">
      <w:pPr>
        <w:tabs>
          <w:tab w:val="left" w:pos="851"/>
        </w:tabs>
        <w:suppressAutoHyphens/>
        <w:ind w:left="567"/>
        <w:jc w:val="both"/>
        <w:rPr>
          <w:rFonts w:ascii="Times New Roman" w:hAnsi="Times New Roman"/>
          <w:b/>
          <w:i w:val="0"/>
        </w:rPr>
      </w:pPr>
      <w:r w:rsidRPr="0017141A">
        <w:rPr>
          <w:rFonts w:ascii="Times New Roman" w:hAnsi="Times New Roman"/>
          <w:b/>
          <w:i w:val="0"/>
        </w:rPr>
        <w:t>3. Пробег вагонов*</w:t>
      </w:r>
    </w:p>
    <w:p w14:paraId="003EB91F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b/>
          <w:i w:val="0"/>
        </w:rPr>
      </w:pPr>
    </w:p>
    <w:p w14:paraId="01507A69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При расчете провозных платежей за перевозки, на которые ставки Тарифной политики установлены в </w:t>
      </w:r>
      <w:proofErr w:type="spellStart"/>
      <w:r w:rsidRPr="00705840">
        <w:rPr>
          <w:rFonts w:ascii="Times New Roman" w:hAnsi="Times New Roman"/>
          <w:i w:val="0"/>
        </w:rPr>
        <w:t>шв</w:t>
      </w:r>
      <w:proofErr w:type="spellEnd"/>
      <w:r w:rsidRPr="00705840">
        <w:rPr>
          <w:rFonts w:ascii="Times New Roman" w:hAnsi="Times New Roman"/>
          <w:i w:val="0"/>
        </w:rPr>
        <w:t xml:space="preserve">. фр. </w:t>
      </w:r>
      <w:r w:rsidRPr="0017141A">
        <w:rPr>
          <w:rFonts w:ascii="Times New Roman" w:hAnsi="Times New Roman"/>
          <w:i w:val="0"/>
        </w:rPr>
        <w:t xml:space="preserve">за осе-километр, базовой является ставка за вагон. </w:t>
      </w:r>
    </w:p>
    <w:p w14:paraId="0774BEB4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Базовая </w:t>
      </w:r>
      <w:proofErr w:type="gramStart"/>
      <w:r w:rsidRPr="0017141A">
        <w:rPr>
          <w:rFonts w:ascii="Times New Roman" w:hAnsi="Times New Roman"/>
          <w:i w:val="0"/>
        </w:rPr>
        <w:t>ставка  Тарифной</w:t>
      </w:r>
      <w:proofErr w:type="gramEnd"/>
      <w:r w:rsidRPr="0017141A">
        <w:rPr>
          <w:rFonts w:ascii="Times New Roman" w:hAnsi="Times New Roman"/>
          <w:i w:val="0"/>
        </w:rPr>
        <w:t xml:space="preserve"> политики рассчитывается по формуле:</w:t>
      </w:r>
    </w:p>
    <w:p w14:paraId="24C4B5DA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i w:val="0"/>
        </w:rPr>
      </w:pPr>
    </w:p>
    <w:p w14:paraId="29813CAC" w14:textId="77777777" w:rsidR="00637A07" w:rsidRPr="0017141A" w:rsidRDefault="00637A07" w:rsidP="00637A07">
      <w:pPr>
        <w:suppressAutoHyphens/>
        <w:ind w:firstLine="567"/>
        <w:jc w:val="center"/>
        <w:rPr>
          <w:rFonts w:ascii="Times New Roman" w:hAnsi="Times New Roman"/>
          <w:b/>
          <w:i w:val="0"/>
        </w:rPr>
      </w:pPr>
      <w:proofErr w:type="spellStart"/>
      <w:r w:rsidRPr="0017141A">
        <w:rPr>
          <w:rFonts w:ascii="Times New Roman" w:hAnsi="Times New Roman"/>
          <w:b/>
          <w:i w:val="0"/>
        </w:rPr>
        <w:t>Тбаз</w:t>
      </w:r>
      <w:proofErr w:type="spellEnd"/>
      <w:r w:rsidRPr="0017141A">
        <w:rPr>
          <w:rFonts w:ascii="Times New Roman" w:hAnsi="Times New Roman"/>
          <w:b/>
          <w:i w:val="0"/>
        </w:rPr>
        <w:t xml:space="preserve">= </w:t>
      </w:r>
      <w:proofErr w:type="spellStart"/>
      <w:r w:rsidRPr="0017141A">
        <w:rPr>
          <w:rFonts w:ascii="Times New Roman" w:hAnsi="Times New Roman"/>
          <w:b/>
          <w:i w:val="0"/>
        </w:rPr>
        <w:t>Ттп</w:t>
      </w:r>
      <w:proofErr w:type="spellEnd"/>
      <w:r w:rsidRPr="0017141A">
        <w:rPr>
          <w:rFonts w:ascii="Times New Roman" w:hAnsi="Times New Roman"/>
          <w:b/>
          <w:i w:val="0"/>
        </w:rPr>
        <w:t xml:space="preserve"> </w:t>
      </w:r>
      <w:r w:rsidRPr="0017141A">
        <w:rPr>
          <w:rFonts w:ascii="Arial" w:hAnsi="Arial" w:cs="Arial"/>
          <w:b/>
          <w:i w:val="0"/>
        </w:rPr>
        <w:t>·</w:t>
      </w:r>
      <w:r w:rsidRPr="0017141A">
        <w:rPr>
          <w:rFonts w:ascii="Times New Roman" w:hAnsi="Times New Roman"/>
          <w:b/>
          <w:i w:val="0"/>
        </w:rPr>
        <w:t xml:space="preserve"> N </w:t>
      </w:r>
      <w:r w:rsidRPr="0017141A">
        <w:rPr>
          <w:rFonts w:ascii="Arial" w:hAnsi="Arial" w:cs="Arial"/>
          <w:b/>
          <w:i w:val="0"/>
        </w:rPr>
        <w:t>·</w:t>
      </w:r>
      <w:r w:rsidRPr="0017141A">
        <w:rPr>
          <w:rFonts w:ascii="Times New Roman" w:hAnsi="Times New Roman"/>
          <w:b/>
          <w:i w:val="0"/>
        </w:rPr>
        <w:t xml:space="preserve"> L,</w:t>
      </w:r>
    </w:p>
    <w:p w14:paraId="5E01491B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b/>
          <w:i w:val="0"/>
        </w:rPr>
      </w:pPr>
      <w:r w:rsidRPr="0017141A">
        <w:rPr>
          <w:rFonts w:ascii="Times New Roman" w:hAnsi="Times New Roman"/>
          <w:b/>
          <w:i w:val="0"/>
        </w:rPr>
        <w:t xml:space="preserve">          </w:t>
      </w:r>
    </w:p>
    <w:p w14:paraId="725E7A9B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где </w:t>
      </w:r>
      <w:proofErr w:type="spellStart"/>
      <w:r w:rsidRPr="0017141A">
        <w:rPr>
          <w:rFonts w:ascii="Times New Roman" w:hAnsi="Times New Roman"/>
          <w:b/>
          <w:i w:val="0"/>
        </w:rPr>
        <w:t>Ттп</w:t>
      </w:r>
      <w:proofErr w:type="spellEnd"/>
      <w:r w:rsidRPr="0017141A">
        <w:rPr>
          <w:rFonts w:ascii="Times New Roman" w:hAnsi="Times New Roman"/>
          <w:i w:val="0"/>
        </w:rPr>
        <w:t xml:space="preserve"> – ставка Тарифной политики в </w:t>
      </w:r>
      <w:proofErr w:type="spellStart"/>
      <w:r w:rsidRPr="0017141A">
        <w:rPr>
          <w:rFonts w:ascii="Times New Roman" w:hAnsi="Times New Roman"/>
          <w:i w:val="0"/>
        </w:rPr>
        <w:t>шв</w:t>
      </w:r>
      <w:proofErr w:type="spellEnd"/>
      <w:r w:rsidRPr="0017141A">
        <w:rPr>
          <w:rFonts w:ascii="Times New Roman" w:hAnsi="Times New Roman"/>
          <w:i w:val="0"/>
        </w:rPr>
        <w:t>. фр. за осе-км;</w:t>
      </w:r>
    </w:p>
    <w:p w14:paraId="2D92786E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b/>
          <w:i w:val="0"/>
        </w:rPr>
        <w:t>N</w:t>
      </w:r>
      <w:r w:rsidRPr="0017141A">
        <w:rPr>
          <w:rFonts w:ascii="Times New Roman" w:hAnsi="Times New Roman"/>
          <w:i w:val="0"/>
        </w:rPr>
        <w:t xml:space="preserve"> – число осей в вагоне; </w:t>
      </w:r>
    </w:p>
    <w:p w14:paraId="6722F1FE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b/>
          <w:i w:val="0"/>
        </w:rPr>
        <w:t>L</w:t>
      </w:r>
      <w:r w:rsidRPr="0017141A">
        <w:rPr>
          <w:rFonts w:ascii="Times New Roman" w:hAnsi="Times New Roman"/>
          <w:i w:val="0"/>
        </w:rPr>
        <w:t xml:space="preserve"> – дальность перевозки (км).</w:t>
      </w:r>
    </w:p>
    <w:p w14:paraId="42AA9BE7" w14:textId="77777777" w:rsidR="00637A07" w:rsidRPr="0017141A" w:rsidRDefault="00637A07" w:rsidP="00637A07">
      <w:pPr>
        <w:suppressAutoHyphens/>
        <w:ind w:firstLine="567"/>
        <w:rPr>
          <w:rFonts w:ascii="Times New Roman" w:hAnsi="Times New Roman"/>
          <w:i w:val="0"/>
        </w:rPr>
      </w:pPr>
    </w:p>
    <w:p w14:paraId="262BC5B6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</w:rPr>
      </w:pPr>
      <w:r w:rsidRPr="0017141A">
        <w:rPr>
          <w:rFonts w:ascii="Times New Roman" w:hAnsi="Times New Roman"/>
          <w:i w:val="0"/>
        </w:rPr>
        <w:t xml:space="preserve">Рассчитанная таким образом базовая ставка Тарифной политики округляется до целых сантимов. </w:t>
      </w:r>
    </w:p>
    <w:p w14:paraId="784C93F5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eastAsia="MS Mincho" w:hAnsi="Times New Roman"/>
          <w:i w:val="0"/>
          <w:szCs w:val="24"/>
          <w:lang w:eastAsia="ja-JP"/>
        </w:rPr>
      </w:pPr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К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рассчитанной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базовой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ставке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r w:rsidRPr="0017141A">
        <w:rPr>
          <w:rFonts w:ascii="Times New Roman" w:hAnsi="Times New Roman"/>
          <w:i w:val="0"/>
        </w:rPr>
        <w:t xml:space="preserve">Тарифной политики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применяются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коэффициенты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и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индексы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,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предусмотренные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пунктом 3,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разделом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2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приложения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3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настоящей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Тарифной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политики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для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каждой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конкретной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перевозки, а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также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договорные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скидки,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предусмотренные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договорами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между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железнодорожными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администрациями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(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Железными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дорогами)-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участницами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Тарифного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Соглашения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и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плательщиками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(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экспедиторскими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организациями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) в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соответствии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с пунктом 1.8.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настоящей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Тарифной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политик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eastAsia="ja-JP"/>
        </w:rPr>
        <w:t>и.</w:t>
      </w:r>
    </w:p>
    <w:p w14:paraId="2CD50ABA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Cs w:val="24"/>
        </w:rPr>
      </w:pPr>
      <w:r w:rsidRPr="0017141A">
        <w:rPr>
          <w:rFonts w:ascii="Times New Roman" w:hAnsi="Times New Roman"/>
          <w:i w:val="0"/>
          <w:szCs w:val="24"/>
        </w:rPr>
        <w:t>Окончательно рассчитанная ставка вторично округляется до целых сантимов.</w:t>
      </w:r>
    </w:p>
    <w:p w14:paraId="04094AA1" w14:textId="77777777" w:rsidR="00637A07" w:rsidRPr="0017141A" w:rsidRDefault="00637A07" w:rsidP="00637A07">
      <w:pPr>
        <w:ind w:firstLine="567"/>
        <w:jc w:val="both"/>
        <w:rPr>
          <w:rFonts w:ascii="Times New Roman" w:eastAsia="MS Mincho" w:hAnsi="Times New Roman"/>
          <w:i w:val="0"/>
          <w:szCs w:val="24"/>
          <w:lang w:val="uk-UA" w:eastAsia="ja-JP"/>
        </w:rPr>
      </w:pP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Начисленная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r w:rsidRPr="0017141A">
        <w:rPr>
          <w:rFonts w:ascii="Times New Roman" w:eastAsia="MS Mincho" w:hAnsi="Times New Roman"/>
          <w:i w:val="0"/>
          <w:szCs w:val="24"/>
          <w:lang w:eastAsia="ja-JP"/>
        </w:rPr>
        <w:t xml:space="preserve">железнодорожной администрацией (Железной дорогой)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сумма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провозных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платежей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округляется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до </w:t>
      </w:r>
      <w:proofErr w:type="spellStart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целых</w:t>
      </w:r>
      <w:proofErr w:type="spellEnd"/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 xml:space="preserve"> </w:t>
      </w:r>
      <w:r w:rsidRPr="0017141A">
        <w:rPr>
          <w:rFonts w:ascii="Times New Roman" w:eastAsia="MS Mincho" w:hAnsi="Times New Roman"/>
          <w:i w:val="0"/>
          <w:szCs w:val="24"/>
          <w:lang w:eastAsia="ja-JP"/>
        </w:rPr>
        <w:t>сантимов</w:t>
      </w:r>
      <w:r w:rsidRPr="0017141A">
        <w:rPr>
          <w:rFonts w:ascii="Times New Roman" w:eastAsia="MS Mincho" w:hAnsi="Times New Roman"/>
          <w:i w:val="0"/>
          <w:szCs w:val="24"/>
          <w:lang w:val="uk-UA" w:eastAsia="ja-JP"/>
        </w:rPr>
        <w:t>.</w:t>
      </w:r>
    </w:p>
    <w:p w14:paraId="7380B9C8" w14:textId="77777777" w:rsidR="00637A07" w:rsidRPr="0017141A" w:rsidRDefault="00637A07" w:rsidP="00637A07">
      <w:pPr>
        <w:ind w:firstLine="567"/>
        <w:jc w:val="both"/>
        <w:rPr>
          <w:rFonts w:ascii="Times New Roman" w:eastAsia="MS Mincho" w:hAnsi="Times New Roman"/>
          <w:i w:val="0"/>
          <w:szCs w:val="24"/>
          <w:lang w:val="uk-UA" w:eastAsia="ja-JP"/>
        </w:rPr>
      </w:pPr>
    </w:p>
    <w:p w14:paraId="2C642FCF" w14:textId="77777777" w:rsidR="00637A07" w:rsidRPr="00461ABE" w:rsidRDefault="00637A07" w:rsidP="00637A07">
      <w:pPr>
        <w:suppressAutoHyphens/>
        <w:ind w:firstLine="567"/>
        <w:jc w:val="both"/>
        <w:rPr>
          <w:rFonts w:ascii="Times New Roman" w:hAnsi="Times New Roman"/>
          <w:b/>
          <w:i w:val="0"/>
        </w:rPr>
      </w:pPr>
      <w:r w:rsidRPr="0017141A">
        <w:rPr>
          <w:rFonts w:ascii="Times New Roman" w:hAnsi="Times New Roman"/>
          <w:b/>
          <w:i w:val="0"/>
          <w:lang w:val="uk-UA"/>
        </w:rPr>
        <w:t xml:space="preserve">4. </w:t>
      </w:r>
      <w:r w:rsidRPr="0017141A">
        <w:rPr>
          <w:rFonts w:ascii="Times New Roman" w:hAnsi="Times New Roman" w:hint="eastAsia"/>
          <w:b/>
          <w:i w:val="0"/>
          <w:lang w:val="uk-UA"/>
        </w:rPr>
        <w:t>Перевозка</w:t>
      </w:r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груженого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или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порожнего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b/>
          <w:i w:val="0"/>
          <w:lang w:val="uk-UA"/>
        </w:rPr>
        <w:t>ИТЕ</w:t>
      </w:r>
      <w:r w:rsidRPr="0017141A">
        <w:rPr>
          <w:rFonts w:ascii="Times New Roman" w:hAnsi="Times New Roman"/>
          <w:b/>
          <w:i w:val="0"/>
          <w:lang w:val="uk-UA"/>
        </w:rPr>
        <w:t xml:space="preserve"> (</w:t>
      </w:r>
      <w:proofErr w:type="spellStart"/>
      <w:r w:rsidRPr="0017141A">
        <w:rPr>
          <w:rFonts w:ascii="Times New Roman" w:hAnsi="Times New Roman" w:hint="eastAsia"/>
          <w:b/>
          <w:i w:val="0"/>
          <w:lang w:val="uk-UA"/>
        </w:rPr>
        <w:t>кроме</w:t>
      </w:r>
      <w:proofErr w:type="spellEnd"/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b/>
          <w:i w:val="0"/>
          <w:lang w:val="uk-UA"/>
        </w:rPr>
        <w:t>контейнера</w:t>
      </w:r>
      <w:r w:rsidRPr="0017141A">
        <w:rPr>
          <w:rFonts w:ascii="Times New Roman" w:hAnsi="Times New Roman"/>
          <w:b/>
          <w:i w:val="0"/>
          <w:lang w:val="uk-UA"/>
        </w:rPr>
        <w:t xml:space="preserve">) </w:t>
      </w:r>
      <w:r w:rsidRPr="0017141A">
        <w:rPr>
          <w:rFonts w:ascii="Times New Roman" w:hAnsi="Times New Roman" w:hint="eastAsia"/>
          <w:b/>
          <w:i w:val="0"/>
          <w:lang w:val="uk-UA"/>
        </w:rPr>
        <w:t>и</w:t>
      </w:r>
      <w:r w:rsidRPr="0017141A">
        <w:rPr>
          <w:rFonts w:ascii="Times New Roman" w:hAnsi="Times New Roman"/>
          <w:b/>
          <w:i w:val="0"/>
          <w:lang w:val="uk-UA"/>
        </w:rPr>
        <w:t xml:space="preserve"> </w:t>
      </w:r>
      <w:r w:rsidRPr="0017141A">
        <w:rPr>
          <w:rFonts w:ascii="Times New Roman" w:hAnsi="Times New Roman" w:hint="eastAsia"/>
          <w:b/>
          <w:i w:val="0"/>
          <w:lang w:val="uk-UA"/>
        </w:rPr>
        <w:t>АТС</w:t>
      </w:r>
      <w:r w:rsidRPr="0017141A">
        <w:rPr>
          <w:rFonts w:ascii="Times New Roman" w:hAnsi="Times New Roman"/>
          <w:b/>
          <w:i w:val="0"/>
        </w:rPr>
        <w:t>*</w:t>
      </w:r>
    </w:p>
    <w:p w14:paraId="1A8ADF4F" w14:textId="77777777" w:rsidR="00637A07" w:rsidRPr="0017141A" w:rsidRDefault="00637A07" w:rsidP="00637A07">
      <w:pPr>
        <w:suppressAutoHyphens/>
        <w:ind w:firstLine="567"/>
        <w:jc w:val="both"/>
        <w:rPr>
          <w:rFonts w:ascii="Times New Roman" w:hAnsi="Times New Roman"/>
          <w:b/>
          <w:i w:val="0"/>
          <w:lang w:val="uk-UA"/>
        </w:rPr>
      </w:pPr>
    </w:p>
    <w:p w14:paraId="5CA59BA2" w14:textId="77777777" w:rsidR="00637A07" w:rsidRPr="0017141A" w:rsidRDefault="00637A07" w:rsidP="00637A07">
      <w:pPr>
        <w:ind w:firstLine="567"/>
        <w:jc w:val="both"/>
        <w:rPr>
          <w:rFonts w:ascii="Times New Roman" w:hAnsi="Times New Roman"/>
          <w:i w:val="0"/>
          <w:szCs w:val="24"/>
          <w:lang w:val="uk-UA"/>
        </w:rPr>
      </w:pPr>
      <w:r w:rsidRPr="0017141A">
        <w:rPr>
          <w:rFonts w:ascii="Times New Roman" w:hAnsi="Times New Roman" w:hint="eastAsia"/>
          <w:i w:val="0"/>
          <w:szCs w:val="24"/>
          <w:lang w:val="uk-UA"/>
        </w:rPr>
        <w:t>При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перевозке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груженого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или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порожнего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ИТЕ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(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кроме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контейнера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)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и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АТС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провозные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платежи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округляются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r w:rsidRPr="0017141A">
        <w:rPr>
          <w:rFonts w:ascii="Times New Roman" w:hAnsi="Times New Roman" w:hint="eastAsia"/>
          <w:i w:val="0"/>
          <w:szCs w:val="24"/>
          <w:lang w:val="uk-UA"/>
        </w:rPr>
        <w:t>до</w:t>
      </w:r>
      <w:r w:rsidRPr="0017141A">
        <w:rPr>
          <w:rFonts w:ascii="Times New Roman" w:hAnsi="Times New Roman"/>
          <w:i w:val="0"/>
          <w:szCs w:val="24"/>
          <w:lang w:val="uk-UA"/>
        </w:rPr>
        <w:t xml:space="preserve">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целых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 xml:space="preserve">  </w:t>
      </w:r>
      <w:proofErr w:type="spellStart"/>
      <w:r w:rsidRPr="0017141A">
        <w:rPr>
          <w:rFonts w:ascii="Times New Roman" w:hAnsi="Times New Roman" w:hint="eastAsia"/>
          <w:i w:val="0"/>
          <w:szCs w:val="24"/>
          <w:lang w:val="uk-UA"/>
        </w:rPr>
        <w:t>сантимов</w:t>
      </w:r>
      <w:proofErr w:type="spellEnd"/>
      <w:r w:rsidRPr="0017141A">
        <w:rPr>
          <w:rFonts w:ascii="Times New Roman" w:hAnsi="Times New Roman"/>
          <w:i w:val="0"/>
          <w:szCs w:val="24"/>
          <w:lang w:val="uk-UA"/>
        </w:rPr>
        <w:t>.</w:t>
      </w:r>
    </w:p>
    <w:p w14:paraId="5850900F" w14:textId="77777777" w:rsidR="00637A07" w:rsidRPr="0017141A" w:rsidRDefault="00637A07" w:rsidP="00637A07">
      <w:pPr>
        <w:ind w:firstLine="567"/>
        <w:jc w:val="both"/>
        <w:rPr>
          <w:rFonts w:ascii="Times New Roman" w:hAnsi="Times New Roman"/>
          <w:i w:val="0"/>
          <w:szCs w:val="24"/>
          <w:lang w:val="uk-UA"/>
        </w:rPr>
      </w:pPr>
    </w:p>
    <w:p w14:paraId="25B3731B" w14:textId="77777777" w:rsidR="00637A07" w:rsidRPr="0017141A" w:rsidRDefault="00637A07" w:rsidP="00637A07">
      <w:pPr>
        <w:ind w:firstLine="567"/>
        <w:rPr>
          <w:rFonts w:ascii="Times New Roman" w:hAnsi="Times New Roman"/>
          <w:b/>
          <w:i w:val="0"/>
          <w:szCs w:val="24"/>
          <w:lang w:val="uk-UA"/>
        </w:rPr>
      </w:pPr>
      <w:r w:rsidRPr="0017141A">
        <w:rPr>
          <w:rFonts w:ascii="Times New Roman" w:hAnsi="Times New Roman"/>
          <w:b/>
          <w:i w:val="0"/>
          <w:szCs w:val="24"/>
          <w:lang w:val="uk-UA"/>
        </w:rPr>
        <w:t xml:space="preserve">5. </w:t>
      </w:r>
      <w:proofErr w:type="spellStart"/>
      <w:r w:rsidRPr="0017141A">
        <w:rPr>
          <w:rFonts w:ascii="Times New Roman" w:eastAsia="MS Mincho" w:hAnsi="Times New Roman"/>
          <w:b/>
          <w:i w:val="0"/>
          <w:szCs w:val="24"/>
          <w:lang w:val="uk-UA" w:eastAsia="ja-JP"/>
        </w:rPr>
        <w:t>Дополнительные</w:t>
      </w:r>
      <w:proofErr w:type="spellEnd"/>
      <w:r w:rsidRPr="0017141A">
        <w:rPr>
          <w:rFonts w:ascii="Times New Roman" w:eastAsia="MS Mincho" w:hAnsi="Times New Roman"/>
          <w:b/>
          <w:i w:val="0"/>
          <w:szCs w:val="24"/>
          <w:lang w:val="uk-UA" w:eastAsia="ja-JP"/>
        </w:rPr>
        <w:t xml:space="preserve"> </w:t>
      </w:r>
      <w:proofErr w:type="spellStart"/>
      <w:r w:rsidRPr="0017141A">
        <w:rPr>
          <w:rFonts w:ascii="Times New Roman" w:eastAsia="MS Mincho" w:hAnsi="Times New Roman"/>
          <w:b/>
          <w:i w:val="0"/>
          <w:szCs w:val="24"/>
          <w:lang w:val="uk-UA" w:eastAsia="ja-JP"/>
        </w:rPr>
        <w:t>сборы</w:t>
      </w:r>
      <w:proofErr w:type="spellEnd"/>
      <w:r w:rsidRPr="0017141A">
        <w:rPr>
          <w:rFonts w:ascii="Times New Roman" w:hAnsi="Times New Roman"/>
          <w:b/>
          <w:i w:val="0"/>
          <w:szCs w:val="24"/>
          <w:vertAlign w:val="superscript"/>
        </w:rPr>
        <w:footnoteReference w:id="1"/>
      </w:r>
    </w:p>
    <w:p w14:paraId="70539C9C" w14:textId="77777777" w:rsidR="00637A07" w:rsidRPr="0017141A" w:rsidRDefault="00637A07" w:rsidP="00637A07">
      <w:pPr>
        <w:ind w:firstLine="567"/>
        <w:rPr>
          <w:rFonts w:ascii="Times New Roman" w:hAnsi="Times New Roman"/>
          <w:i w:val="0"/>
          <w:szCs w:val="24"/>
          <w:lang w:val="uk-UA"/>
        </w:rPr>
      </w:pPr>
    </w:p>
    <w:p w14:paraId="52AC09A7" w14:textId="77777777" w:rsidR="00637A07" w:rsidRPr="0017141A" w:rsidRDefault="00637A07" w:rsidP="00637A07">
      <w:pPr>
        <w:tabs>
          <w:tab w:val="left" w:pos="5954"/>
        </w:tabs>
        <w:suppressAutoHyphens/>
        <w:ind w:right="-1" w:firstLine="567"/>
        <w:jc w:val="both"/>
        <w:rPr>
          <w:rFonts w:ascii="Times New Roman" w:hAnsi="Times New Roman"/>
          <w:i w:val="0"/>
          <w:szCs w:val="24"/>
        </w:rPr>
      </w:pPr>
      <w:r w:rsidRPr="0017141A">
        <w:rPr>
          <w:rFonts w:ascii="Times New Roman" w:hAnsi="Times New Roman"/>
          <w:i w:val="0"/>
          <w:szCs w:val="24"/>
        </w:rPr>
        <w:t xml:space="preserve">Дополнительные сборы, рассчитанные по </w:t>
      </w:r>
      <w:proofErr w:type="gramStart"/>
      <w:r w:rsidRPr="0017141A">
        <w:rPr>
          <w:rFonts w:ascii="Times New Roman" w:hAnsi="Times New Roman"/>
          <w:i w:val="0"/>
          <w:szCs w:val="24"/>
        </w:rPr>
        <w:t>ставкам  ЕТТ</w:t>
      </w:r>
      <w:proofErr w:type="gramEnd"/>
      <w:r w:rsidRPr="0017141A">
        <w:rPr>
          <w:rFonts w:ascii="Times New Roman" w:hAnsi="Times New Roman"/>
          <w:i w:val="0"/>
          <w:szCs w:val="24"/>
        </w:rPr>
        <w:t xml:space="preserve">, МТТ и настоящей Тарифной политики, с учетом положений пункта 1.2. </w:t>
      </w:r>
      <w:r w:rsidRPr="007235B7">
        <w:rPr>
          <w:rFonts w:ascii="Times New Roman" w:hAnsi="Times New Roman"/>
          <w:i w:val="0"/>
          <w:szCs w:val="24"/>
        </w:rPr>
        <w:t xml:space="preserve">и 1.8. </w:t>
      </w:r>
      <w:r w:rsidRPr="0017141A">
        <w:rPr>
          <w:rFonts w:ascii="Times New Roman" w:hAnsi="Times New Roman"/>
          <w:i w:val="0"/>
          <w:szCs w:val="24"/>
        </w:rPr>
        <w:t>настоящей Тарифной политики округляются до целых сантимов.</w:t>
      </w:r>
    </w:p>
    <w:p w14:paraId="2CFB249C" w14:textId="77777777" w:rsidR="00637A07" w:rsidRPr="0017141A" w:rsidRDefault="00637A07" w:rsidP="00637A07">
      <w:pPr>
        <w:tabs>
          <w:tab w:val="left" w:pos="5954"/>
        </w:tabs>
        <w:suppressAutoHyphens/>
        <w:ind w:right="-1" w:firstLine="567"/>
        <w:jc w:val="both"/>
        <w:rPr>
          <w:rFonts w:ascii="Times New Roman" w:hAnsi="Times New Roman"/>
          <w:i w:val="0"/>
          <w:szCs w:val="24"/>
        </w:rPr>
      </w:pPr>
    </w:p>
    <w:p w14:paraId="39B83F73" w14:textId="77777777" w:rsidR="00637A07" w:rsidRPr="0017141A" w:rsidRDefault="00637A07" w:rsidP="00637A07">
      <w:pPr>
        <w:tabs>
          <w:tab w:val="left" w:pos="5954"/>
        </w:tabs>
        <w:suppressAutoHyphens/>
        <w:ind w:right="-1" w:firstLine="567"/>
        <w:jc w:val="both"/>
        <w:rPr>
          <w:rFonts w:ascii="Times New Roman" w:hAnsi="Times New Roman"/>
          <w:i w:val="0"/>
          <w:szCs w:val="24"/>
        </w:rPr>
      </w:pPr>
    </w:p>
    <w:p w14:paraId="6C670341" w14:textId="77777777" w:rsidR="00637A07" w:rsidRPr="0017141A" w:rsidRDefault="00637A07" w:rsidP="00637A07">
      <w:pPr>
        <w:tabs>
          <w:tab w:val="left" w:pos="5954"/>
        </w:tabs>
        <w:suppressAutoHyphens/>
        <w:ind w:right="-1" w:firstLine="567"/>
        <w:jc w:val="both"/>
        <w:rPr>
          <w:rFonts w:ascii="Times New Roman" w:hAnsi="Times New Roman"/>
          <w:i w:val="0"/>
          <w:szCs w:val="24"/>
        </w:rPr>
      </w:pPr>
    </w:p>
    <w:p w14:paraId="46F4C4B5" w14:textId="77777777" w:rsidR="00637A07" w:rsidRPr="0017141A" w:rsidRDefault="00637A07" w:rsidP="00637A07">
      <w:pPr>
        <w:tabs>
          <w:tab w:val="left" w:pos="5954"/>
        </w:tabs>
        <w:suppressAutoHyphens/>
        <w:ind w:right="-1" w:firstLine="567"/>
        <w:jc w:val="both"/>
        <w:rPr>
          <w:rFonts w:ascii="Times New Roman" w:hAnsi="Times New Roman"/>
          <w:i w:val="0"/>
          <w:szCs w:val="24"/>
        </w:rPr>
      </w:pPr>
    </w:p>
    <w:p w14:paraId="372B2367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0CFA037B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6E645016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196143FF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437A459C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44CD3F73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1107E716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7738F554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5F289C83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34093751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609BDD37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56826910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64055BBC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3C9D1BBB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723DA601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421662BC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6FD68F33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15408D9E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6885A410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69F3E675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4CDCFEE1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552AD88D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67C278C1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2A9F74A8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424B2420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57B5CA52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741F9ECD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7C1C17B4" w14:textId="77777777" w:rsidR="00637A07" w:rsidRPr="0017141A" w:rsidRDefault="00637A07" w:rsidP="00637A07">
      <w:pPr>
        <w:suppressAutoHyphens/>
        <w:ind w:left="142" w:firstLine="567"/>
        <w:jc w:val="right"/>
        <w:rPr>
          <w:rFonts w:ascii="Times New Roman" w:hAnsi="Times New Roman"/>
          <w:b/>
          <w:i w:val="0"/>
        </w:rPr>
      </w:pPr>
    </w:p>
    <w:p w14:paraId="1F0BD8C3" w14:textId="77777777" w:rsidR="00637A07" w:rsidRPr="00637A07" w:rsidRDefault="00637A07">
      <w:pPr>
        <w:rPr>
          <w:rFonts w:asciiTheme="minorHAnsi" w:hAnsiTheme="minorHAnsi"/>
        </w:rPr>
      </w:pPr>
    </w:p>
    <w:sectPr w:rsidR="00637A07" w:rsidRPr="00637A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929D0" w14:textId="77777777" w:rsidR="00C43852" w:rsidRDefault="00C43852" w:rsidP="00637A07">
      <w:r>
        <w:separator/>
      </w:r>
    </w:p>
  </w:endnote>
  <w:endnote w:type="continuationSeparator" w:id="0">
    <w:p w14:paraId="6821EA0E" w14:textId="77777777" w:rsidR="00C43852" w:rsidRDefault="00C43852" w:rsidP="00637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ZapfChan Dm B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62BD1" w14:textId="77777777" w:rsidR="00C43852" w:rsidRDefault="00C43852" w:rsidP="00637A07">
      <w:r>
        <w:separator/>
      </w:r>
    </w:p>
  </w:footnote>
  <w:footnote w:type="continuationSeparator" w:id="0">
    <w:p w14:paraId="6490C4B4" w14:textId="77777777" w:rsidR="00C43852" w:rsidRDefault="00C43852" w:rsidP="00637A07">
      <w:r>
        <w:continuationSeparator/>
      </w:r>
    </w:p>
  </w:footnote>
  <w:footnote w:id="1">
    <w:p w14:paraId="3F12A3B1" w14:textId="77777777" w:rsidR="00637A07" w:rsidRPr="006C7401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 w:val="16"/>
          <w:szCs w:val="16"/>
          <w:lang w:val="uk-UA"/>
        </w:rPr>
      </w:pPr>
      <w:r w:rsidRPr="007079DF">
        <w:rPr>
          <w:rFonts w:ascii="Times New Roman" w:hAnsi="Times New Roman"/>
          <w:i w:val="0"/>
          <w:sz w:val="20"/>
          <w:lang w:val="uk-UA"/>
        </w:rPr>
        <w:t xml:space="preserve">* 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1.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При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начислении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провозных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платежей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в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долларах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США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или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евро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ставки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Тарифной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политики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,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рассчитанные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r w:rsidRPr="00887F51">
        <w:rPr>
          <w:rFonts w:ascii="Times New Roman" w:hAnsi="Times New Roman" w:hint="eastAsia"/>
          <w:i w:val="0"/>
          <w:sz w:val="16"/>
          <w:szCs w:val="16"/>
          <w:lang w:val="uk-UA"/>
        </w:rPr>
        <w:t>в</w:t>
      </w:r>
      <w:r w:rsidRPr="00887F5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887F51">
        <w:rPr>
          <w:rFonts w:ascii="Times New Roman" w:hAnsi="Times New Roman"/>
          <w:i w:val="0"/>
          <w:sz w:val="16"/>
          <w:szCs w:val="16"/>
          <w:lang w:val="uk-UA"/>
        </w:rPr>
        <w:t>шв</w:t>
      </w:r>
      <w:proofErr w:type="spellEnd"/>
      <w:r w:rsidRPr="00887F51">
        <w:rPr>
          <w:rFonts w:ascii="Times New Roman" w:hAnsi="Times New Roman"/>
          <w:i w:val="0"/>
          <w:sz w:val="16"/>
          <w:szCs w:val="16"/>
          <w:lang w:val="uk-UA"/>
        </w:rPr>
        <w:t xml:space="preserve">. </w:t>
      </w:r>
      <w:proofErr w:type="spellStart"/>
      <w:r w:rsidRPr="00887F51">
        <w:rPr>
          <w:rFonts w:ascii="Times New Roman" w:hAnsi="Times New Roman"/>
          <w:i w:val="0"/>
          <w:sz w:val="16"/>
          <w:szCs w:val="16"/>
          <w:lang w:val="uk-UA"/>
        </w:rPr>
        <w:t>фр</w:t>
      </w:r>
      <w:proofErr w:type="spellEnd"/>
      <w:r w:rsidRPr="00887F51">
        <w:rPr>
          <w:rFonts w:ascii="Times New Roman" w:hAnsi="Times New Roman"/>
          <w:i w:val="0"/>
          <w:sz w:val="16"/>
          <w:szCs w:val="16"/>
          <w:lang w:val="uk-UA"/>
        </w:rPr>
        <w:t xml:space="preserve">.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в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соответствии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с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пунктами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1 </w:t>
      </w:r>
      <w:r w:rsidRPr="006B6A52">
        <w:rPr>
          <w:rFonts w:ascii="Times New Roman" w:hAnsi="Times New Roman"/>
          <w:i w:val="0"/>
          <w:sz w:val="16"/>
          <w:szCs w:val="16"/>
          <w:lang w:val="uk-UA"/>
        </w:rPr>
        <w:t xml:space="preserve">- 5 </w:t>
      </w:r>
      <w:proofErr w:type="spellStart"/>
      <w:r w:rsidRPr="006B6A52">
        <w:rPr>
          <w:rFonts w:ascii="Times New Roman" w:hAnsi="Times New Roman" w:hint="eastAsia"/>
          <w:i w:val="0"/>
          <w:sz w:val="16"/>
          <w:szCs w:val="16"/>
          <w:lang w:val="uk-UA"/>
        </w:rPr>
        <w:t>настоящего</w:t>
      </w:r>
      <w:proofErr w:type="spellEnd"/>
      <w:r w:rsidRPr="006B6A52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приложения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,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делятся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на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коэффициент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пересчета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,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установленный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в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соответствии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с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пунктом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1.4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настоящей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Тарифной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политики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,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и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округляются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до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целых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центов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или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евроцентов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соответственно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,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за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исключением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,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перевозок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контейнеров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,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ставки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на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которые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округляются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до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целых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долларов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США</w:t>
      </w:r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или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 xml:space="preserve"> </w:t>
      </w:r>
      <w:proofErr w:type="spellStart"/>
      <w:r w:rsidRPr="006C7401">
        <w:rPr>
          <w:rFonts w:ascii="Times New Roman" w:hAnsi="Times New Roman" w:hint="eastAsia"/>
          <w:i w:val="0"/>
          <w:sz w:val="16"/>
          <w:szCs w:val="16"/>
          <w:lang w:val="uk-UA"/>
        </w:rPr>
        <w:t>евро</w:t>
      </w:r>
      <w:proofErr w:type="spellEnd"/>
      <w:r w:rsidRPr="006C7401">
        <w:rPr>
          <w:rFonts w:ascii="Times New Roman" w:hAnsi="Times New Roman"/>
          <w:i w:val="0"/>
          <w:sz w:val="16"/>
          <w:szCs w:val="16"/>
          <w:lang w:val="uk-UA"/>
        </w:rPr>
        <w:t>.</w:t>
      </w:r>
    </w:p>
    <w:p w14:paraId="491E8DC6" w14:textId="77777777" w:rsidR="00637A07" w:rsidRPr="006C7401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 w:val="16"/>
          <w:szCs w:val="16"/>
        </w:rPr>
      </w:pPr>
      <w:r w:rsidRPr="006C7401">
        <w:rPr>
          <w:rFonts w:ascii="Times New Roman" w:hAnsi="Times New Roman"/>
          <w:i w:val="0"/>
          <w:sz w:val="16"/>
          <w:szCs w:val="16"/>
        </w:rPr>
        <w:t xml:space="preserve">2. При округлении ставок Тарифной политики и провозных платежей до целых </w:t>
      </w:r>
      <w:proofErr w:type="spellStart"/>
      <w:r w:rsidRPr="00887F51">
        <w:rPr>
          <w:rFonts w:ascii="Times New Roman" w:hAnsi="Times New Roman"/>
          <w:i w:val="0"/>
          <w:sz w:val="16"/>
          <w:szCs w:val="16"/>
          <w:lang w:val="uk-UA"/>
        </w:rPr>
        <w:t>шв</w:t>
      </w:r>
      <w:proofErr w:type="spellEnd"/>
      <w:r w:rsidRPr="00887F51">
        <w:rPr>
          <w:rFonts w:ascii="Times New Roman" w:hAnsi="Times New Roman"/>
          <w:i w:val="0"/>
          <w:sz w:val="16"/>
          <w:szCs w:val="16"/>
          <w:lang w:val="uk-UA"/>
        </w:rPr>
        <w:t xml:space="preserve">. </w:t>
      </w:r>
      <w:proofErr w:type="spellStart"/>
      <w:r w:rsidRPr="00887F51">
        <w:rPr>
          <w:rFonts w:ascii="Times New Roman" w:hAnsi="Times New Roman"/>
          <w:i w:val="0"/>
          <w:sz w:val="16"/>
          <w:szCs w:val="16"/>
          <w:lang w:val="uk-UA"/>
        </w:rPr>
        <w:t>фр</w:t>
      </w:r>
      <w:proofErr w:type="spellEnd"/>
      <w:r w:rsidRPr="00887F51">
        <w:rPr>
          <w:rFonts w:ascii="Times New Roman" w:hAnsi="Times New Roman"/>
          <w:i w:val="0"/>
          <w:sz w:val="16"/>
          <w:szCs w:val="16"/>
          <w:lang w:val="uk-UA"/>
        </w:rPr>
        <w:t xml:space="preserve">. </w:t>
      </w:r>
      <w:r w:rsidRPr="006C7401">
        <w:rPr>
          <w:rFonts w:ascii="Times New Roman" w:hAnsi="Times New Roman"/>
          <w:i w:val="0"/>
          <w:sz w:val="16"/>
          <w:szCs w:val="16"/>
        </w:rPr>
        <w:t xml:space="preserve">(долларов США, евро) 0,5 </w:t>
      </w:r>
      <w:proofErr w:type="spellStart"/>
      <w:r w:rsidRPr="006C7401">
        <w:rPr>
          <w:rFonts w:ascii="Times New Roman" w:hAnsi="Times New Roman"/>
          <w:i w:val="0"/>
          <w:sz w:val="16"/>
          <w:szCs w:val="16"/>
        </w:rPr>
        <w:t>шв</w:t>
      </w:r>
      <w:proofErr w:type="spellEnd"/>
      <w:r w:rsidRPr="006C7401">
        <w:rPr>
          <w:rFonts w:ascii="Times New Roman" w:hAnsi="Times New Roman"/>
          <w:i w:val="0"/>
          <w:sz w:val="16"/>
          <w:szCs w:val="16"/>
        </w:rPr>
        <w:t xml:space="preserve">. фр. (доллара США, евро) и более принимаются за целый, а менее – не учитываются. </w:t>
      </w:r>
    </w:p>
    <w:p w14:paraId="3431C1EB" w14:textId="77777777" w:rsidR="00637A07" w:rsidRPr="006C7401" w:rsidRDefault="00637A07" w:rsidP="00637A07">
      <w:pPr>
        <w:suppressAutoHyphens/>
        <w:ind w:firstLine="567"/>
        <w:jc w:val="both"/>
        <w:rPr>
          <w:rFonts w:ascii="Times New Roman" w:hAnsi="Times New Roman"/>
          <w:i w:val="0"/>
          <w:sz w:val="16"/>
          <w:szCs w:val="16"/>
        </w:rPr>
      </w:pPr>
      <w:r w:rsidRPr="006C7401">
        <w:rPr>
          <w:rFonts w:ascii="Times New Roman" w:hAnsi="Times New Roman"/>
          <w:i w:val="0"/>
          <w:sz w:val="16"/>
          <w:szCs w:val="16"/>
        </w:rPr>
        <w:t xml:space="preserve">3. При округлении ставок Тарифной политики и провозных платежей до целых сантимов (центов, евроцентов) 0,5 сантима (цента, евроцента) и более принимаются за целый, а менее – не учитываются. </w:t>
      </w:r>
    </w:p>
    <w:p w14:paraId="73E917CE" w14:textId="77777777" w:rsidR="00637A07" w:rsidRPr="00114FAC" w:rsidRDefault="00637A07" w:rsidP="00637A07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</w:p>
    <w:p w14:paraId="504325F5" w14:textId="77777777" w:rsidR="00637A07" w:rsidRPr="00114FAC" w:rsidRDefault="00637A07" w:rsidP="00637A07">
      <w:pPr>
        <w:pStyle w:val="ac"/>
        <w:rPr>
          <w:rFonts w:ascii="Calibri" w:hAnsi="Calibri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D9171A"/>
    <w:multiLevelType w:val="multilevel"/>
    <w:tmpl w:val="74A0A8C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strike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 w16cid:durableId="1197743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A07"/>
    <w:rsid w:val="001C1264"/>
    <w:rsid w:val="00637A07"/>
    <w:rsid w:val="00C4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29F6F"/>
  <w15:chartTrackingRefBased/>
  <w15:docId w15:val="{D2B1FAD3-1F3B-415E-AAAF-636CA066B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A07"/>
    <w:pPr>
      <w:spacing w:after="0" w:line="240" w:lineRule="auto"/>
    </w:pPr>
    <w:rPr>
      <w:rFonts w:ascii="ZapfChan Dm BT" w:eastAsia="Times New Roman" w:hAnsi="ZapfChan Dm BT" w:cs="Times New Roman"/>
      <w:i/>
      <w:kern w:val="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37A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7A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7A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7A07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7A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7A07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7A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7A07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7A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A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37A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37A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37A0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37A0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37A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37A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37A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37A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37A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37A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7A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37A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37A07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37A0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37A0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37A0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37A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 w:val="0"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37A0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37A07"/>
    <w:rPr>
      <w:b/>
      <w:bCs/>
      <w:smallCaps/>
      <w:color w:val="2F5496" w:themeColor="accent1" w:themeShade="BF"/>
      <w:spacing w:val="5"/>
    </w:rPr>
  </w:style>
  <w:style w:type="paragraph" w:customStyle="1" w:styleId="31">
    <w:name w:val="Основной текст с отступом 31"/>
    <w:basedOn w:val="a"/>
    <w:rsid w:val="00637A07"/>
    <w:pPr>
      <w:ind w:firstLine="567"/>
      <w:jc w:val="both"/>
    </w:pPr>
    <w:rPr>
      <w:rFonts w:ascii="Times New Roman" w:hAnsi="Times New Roman"/>
      <w:i w:val="0"/>
    </w:rPr>
  </w:style>
  <w:style w:type="paragraph" w:styleId="ac">
    <w:name w:val="footnote text"/>
    <w:basedOn w:val="a"/>
    <w:link w:val="ad"/>
    <w:semiHidden/>
    <w:rsid w:val="00637A07"/>
    <w:rPr>
      <w:sz w:val="20"/>
    </w:rPr>
  </w:style>
  <w:style w:type="character" w:customStyle="1" w:styleId="ad">
    <w:name w:val="Текст сноски Знак"/>
    <w:basedOn w:val="a0"/>
    <w:link w:val="ac"/>
    <w:semiHidden/>
    <w:rsid w:val="00637A07"/>
    <w:rPr>
      <w:rFonts w:ascii="ZapfChan Dm BT" w:eastAsia="Times New Roman" w:hAnsi="ZapfChan Dm BT" w:cs="Times New Roman"/>
      <w:i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1449</Words>
  <Characters>8262</Characters>
  <Application>Microsoft Office Word</Application>
  <DocSecurity>0</DocSecurity>
  <Lines>68</Lines>
  <Paragraphs>19</Paragraphs>
  <ScaleCrop>false</ScaleCrop>
  <Company/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Иринка</dc:creator>
  <cp:keywords/>
  <dc:description/>
  <cp:lastModifiedBy>Иринка</cp:lastModifiedBy>
  <cp:revision>1</cp:revision>
  <dcterms:created xsi:type="dcterms:W3CDTF">2025-12-01T12:39:00Z</dcterms:created>
  <dcterms:modified xsi:type="dcterms:W3CDTF">2025-12-01T12:40:00Z</dcterms:modified>
</cp:coreProperties>
</file>